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36" w:rsidRDefault="00627136" w:rsidP="0075658D">
      <w:pPr>
        <w:pStyle w:val="ConsPlusNormal"/>
        <w:spacing w:line="276" w:lineRule="auto"/>
        <w:ind w:firstLine="567"/>
        <w:jc w:val="right"/>
        <w:rPr>
          <w:rFonts w:ascii="Times New Roman" w:hAnsi="Times New Roman" w:cs="Times New Roman"/>
          <w:sz w:val="24"/>
          <w:szCs w:val="24"/>
        </w:rPr>
      </w:pPr>
    </w:p>
    <w:tbl>
      <w:tblPr>
        <w:tblW w:w="10188" w:type="dxa"/>
        <w:tblInd w:w="-106" w:type="dxa"/>
        <w:tblLook w:val="00A0"/>
      </w:tblPr>
      <w:tblGrid>
        <w:gridCol w:w="5688"/>
        <w:gridCol w:w="4500"/>
      </w:tblGrid>
      <w:tr w:rsidR="00627136" w:rsidRPr="00275E0C" w:rsidTr="00045934">
        <w:tc>
          <w:tcPr>
            <w:tcW w:w="5688" w:type="dxa"/>
          </w:tcPr>
          <w:p w:rsidR="00627136" w:rsidRDefault="00627136" w:rsidP="00275E0C">
            <w:pPr>
              <w:pStyle w:val="ConsPlusNormal"/>
              <w:spacing w:line="276" w:lineRule="auto"/>
              <w:rPr>
                <w:rFonts w:ascii="Times New Roman" w:hAnsi="Times New Roman" w:cs="Times New Roman"/>
                <w:sz w:val="24"/>
                <w:szCs w:val="24"/>
              </w:rPr>
            </w:pPr>
            <w:r w:rsidRPr="00275E0C">
              <w:rPr>
                <w:rFonts w:ascii="Times New Roman" w:hAnsi="Times New Roman" w:cs="Times New Roman"/>
                <w:sz w:val="24"/>
                <w:szCs w:val="24"/>
              </w:rPr>
              <w:t>Согласовано</w:t>
            </w:r>
            <w:r>
              <w:rPr>
                <w:rFonts w:ascii="Times New Roman" w:hAnsi="Times New Roman" w:cs="Times New Roman"/>
                <w:sz w:val="24"/>
                <w:szCs w:val="24"/>
              </w:rPr>
              <w:t xml:space="preserve">. </w:t>
            </w:r>
          </w:p>
          <w:p w:rsidR="00627136" w:rsidRDefault="00627136" w:rsidP="00275E0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МУ управление образования </w:t>
            </w:r>
          </w:p>
          <w:p w:rsidR="00627136" w:rsidRDefault="00627136" w:rsidP="00275E0C">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МО «Чердаклинский район»</w:t>
            </w:r>
          </w:p>
          <w:p w:rsidR="00627136" w:rsidRPr="00275E0C" w:rsidRDefault="00627136" w:rsidP="00045934">
            <w:pPr>
              <w:pStyle w:val="ConsPlusNormal"/>
              <w:spacing w:line="276" w:lineRule="auto"/>
              <w:ind w:left="1260" w:hanging="1260"/>
              <w:rPr>
                <w:rFonts w:ascii="Times New Roman" w:hAnsi="Times New Roman" w:cs="Times New Roman"/>
                <w:sz w:val="24"/>
                <w:szCs w:val="24"/>
              </w:rPr>
            </w:pPr>
            <w:r>
              <w:rPr>
                <w:rFonts w:ascii="Times New Roman" w:hAnsi="Times New Roman" w:cs="Times New Roman"/>
                <w:sz w:val="24"/>
                <w:szCs w:val="24"/>
              </w:rPr>
              <w:t>и.о. начальника управления образования                                                                               Тимагина Е.А.</w:t>
            </w:r>
          </w:p>
        </w:tc>
        <w:tc>
          <w:tcPr>
            <w:tcW w:w="4500" w:type="dxa"/>
          </w:tcPr>
          <w:p w:rsidR="00627136" w:rsidRPr="00275E0C" w:rsidRDefault="00627136" w:rsidP="00275E0C">
            <w:pPr>
              <w:pStyle w:val="ConsPlusNormal"/>
              <w:spacing w:line="276" w:lineRule="auto"/>
              <w:rPr>
                <w:rFonts w:ascii="Times New Roman" w:hAnsi="Times New Roman" w:cs="Times New Roman"/>
                <w:sz w:val="24"/>
                <w:szCs w:val="24"/>
              </w:rPr>
            </w:pPr>
            <w:r w:rsidRPr="00275E0C">
              <w:rPr>
                <w:rFonts w:ascii="Times New Roman" w:hAnsi="Times New Roman" w:cs="Times New Roman"/>
                <w:sz w:val="24"/>
                <w:szCs w:val="24"/>
              </w:rPr>
              <w:t>Утверждено</w:t>
            </w:r>
            <w:r>
              <w:rPr>
                <w:rFonts w:ascii="Times New Roman" w:hAnsi="Times New Roman" w:cs="Times New Roman"/>
                <w:sz w:val="24"/>
                <w:szCs w:val="24"/>
              </w:rPr>
              <w:t>.</w:t>
            </w:r>
          </w:p>
          <w:p w:rsidR="00627136" w:rsidRPr="00275E0C" w:rsidRDefault="00627136" w:rsidP="00275E0C">
            <w:pPr>
              <w:pStyle w:val="ConsPlusNormal"/>
              <w:spacing w:line="276" w:lineRule="auto"/>
              <w:rPr>
                <w:rFonts w:ascii="Times New Roman" w:hAnsi="Times New Roman" w:cs="Times New Roman"/>
                <w:sz w:val="24"/>
                <w:szCs w:val="24"/>
              </w:rPr>
            </w:pPr>
            <w:r w:rsidRPr="00275E0C">
              <w:rPr>
                <w:rFonts w:ascii="Times New Roman" w:hAnsi="Times New Roman" w:cs="Times New Roman"/>
                <w:sz w:val="24"/>
                <w:szCs w:val="24"/>
              </w:rPr>
              <w:t xml:space="preserve">Директор школы </w:t>
            </w:r>
            <w:r>
              <w:rPr>
                <w:rFonts w:ascii="Times New Roman" w:hAnsi="Times New Roman" w:cs="Times New Roman"/>
                <w:sz w:val="24"/>
                <w:szCs w:val="24"/>
              </w:rPr>
              <w:t>:</w:t>
            </w:r>
            <w:r w:rsidRPr="00275E0C">
              <w:rPr>
                <w:rFonts w:ascii="Times New Roman" w:hAnsi="Times New Roman" w:cs="Times New Roman"/>
                <w:sz w:val="24"/>
                <w:szCs w:val="24"/>
              </w:rPr>
              <w:t xml:space="preserve">              С.Г. Жеглова</w:t>
            </w:r>
          </w:p>
          <w:p w:rsidR="00627136" w:rsidRPr="00275E0C" w:rsidRDefault="00627136" w:rsidP="00275E0C">
            <w:pPr>
              <w:pStyle w:val="ConsPlusNormal"/>
              <w:spacing w:line="276" w:lineRule="auto"/>
              <w:rPr>
                <w:rFonts w:ascii="Times New Roman" w:hAnsi="Times New Roman" w:cs="Times New Roman"/>
                <w:sz w:val="24"/>
                <w:szCs w:val="24"/>
              </w:rPr>
            </w:pPr>
            <w:r w:rsidRPr="00275E0C">
              <w:rPr>
                <w:rFonts w:ascii="Times New Roman" w:hAnsi="Times New Roman" w:cs="Times New Roman"/>
                <w:sz w:val="24"/>
                <w:szCs w:val="24"/>
              </w:rPr>
              <w:t>Приказ</w:t>
            </w:r>
            <w:r>
              <w:rPr>
                <w:rFonts w:ascii="Times New Roman" w:hAnsi="Times New Roman" w:cs="Times New Roman"/>
                <w:sz w:val="24"/>
                <w:szCs w:val="24"/>
              </w:rPr>
              <w:t xml:space="preserve"> от 13.06.2024 № 122</w:t>
            </w:r>
          </w:p>
        </w:tc>
      </w:tr>
    </w:tbl>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75658D">
      <w:pPr>
        <w:pStyle w:val="ConsPlusNormal"/>
        <w:spacing w:line="276" w:lineRule="auto"/>
        <w:ind w:firstLine="567"/>
        <w:jc w:val="right"/>
        <w:rPr>
          <w:rFonts w:ascii="Times New Roman" w:hAnsi="Times New Roman" w:cs="Times New Roman"/>
          <w:sz w:val="24"/>
          <w:szCs w:val="24"/>
        </w:rPr>
      </w:pPr>
    </w:p>
    <w:p w:rsidR="00627136" w:rsidRPr="0075658D" w:rsidRDefault="00627136" w:rsidP="0075658D">
      <w:pPr>
        <w:pStyle w:val="ConsPlusNormal"/>
        <w:spacing w:line="276" w:lineRule="auto"/>
        <w:ind w:firstLine="567"/>
        <w:jc w:val="right"/>
        <w:rPr>
          <w:rFonts w:ascii="Times New Roman" w:hAnsi="Times New Roman" w:cs="Times New Roman"/>
          <w:sz w:val="24"/>
          <w:szCs w:val="24"/>
        </w:rPr>
      </w:pPr>
    </w:p>
    <w:p w:rsidR="00627136" w:rsidRDefault="00627136" w:rsidP="00082DB9">
      <w:pPr>
        <w:pStyle w:val="ConsPlusNormal"/>
        <w:spacing w:line="276" w:lineRule="auto"/>
        <w:ind w:firstLine="567"/>
        <w:jc w:val="right"/>
        <w:rPr>
          <w:rFonts w:ascii="Times New Roman" w:hAnsi="Times New Roman" w:cs="Times New Roman"/>
          <w:sz w:val="24"/>
          <w:szCs w:val="24"/>
        </w:rPr>
      </w:pPr>
    </w:p>
    <w:p w:rsidR="00627136" w:rsidRDefault="00627136" w:rsidP="00082DB9">
      <w:pPr>
        <w:pStyle w:val="ConsPlusNormal"/>
        <w:spacing w:line="276"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Программа развития </w:t>
      </w:r>
    </w:p>
    <w:p w:rsidR="00627136" w:rsidRDefault="00627136" w:rsidP="00082DB9">
      <w:pPr>
        <w:pStyle w:val="ConsPlusNormal"/>
        <w:spacing w:line="276"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Муниципального общеобразовательного учреждения Новобелоярской средней школы имени </w:t>
      </w:r>
    </w:p>
    <w:p w:rsidR="00627136" w:rsidRDefault="00627136" w:rsidP="00082DB9">
      <w:pPr>
        <w:pStyle w:val="ConsPlusNormal"/>
        <w:spacing w:line="276"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Героя Советского Союза Н.И. Огуречникова </w:t>
      </w:r>
    </w:p>
    <w:p w:rsidR="00627136" w:rsidRDefault="00627136" w:rsidP="00082DB9">
      <w:pPr>
        <w:pStyle w:val="ConsPlusNormal"/>
        <w:spacing w:line="276" w:lineRule="auto"/>
        <w:ind w:firstLine="567"/>
        <w:jc w:val="center"/>
        <w:rPr>
          <w:rFonts w:ascii="Times New Roman" w:hAnsi="Times New Roman" w:cs="Times New Roman"/>
          <w:b/>
          <w:bCs/>
          <w:sz w:val="28"/>
          <w:szCs w:val="28"/>
        </w:rPr>
      </w:pPr>
    </w:p>
    <w:p w:rsidR="00627136" w:rsidRDefault="00627136" w:rsidP="00082DB9">
      <w:pPr>
        <w:pStyle w:val="ConsPlusNormal"/>
        <w:spacing w:line="276" w:lineRule="auto"/>
        <w:ind w:firstLine="567"/>
        <w:jc w:val="center"/>
        <w:rPr>
          <w:rFonts w:ascii="Times New Roman" w:hAnsi="Times New Roman" w:cs="Times New Roman"/>
          <w:b/>
          <w:bCs/>
          <w:sz w:val="28"/>
          <w:szCs w:val="28"/>
        </w:rPr>
      </w:pPr>
    </w:p>
    <w:p w:rsidR="00627136" w:rsidRDefault="00627136" w:rsidP="00082DB9">
      <w:pPr>
        <w:pStyle w:val="ConsPlusNormal"/>
        <w:spacing w:line="276" w:lineRule="auto"/>
        <w:ind w:firstLine="567"/>
        <w:jc w:val="center"/>
        <w:rPr>
          <w:rFonts w:ascii="Times New Roman" w:hAnsi="Times New Roman" w:cs="Times New Roman"/>
          <w:b/>
          <w:bCs/>
          <w:sz w:val="28"/>
          <w:szCs w:val="28"/>
        </w:rPr>
      </w:pPr>
    </w:p>
    <w:p w:rsidR="00627136" w:rsidRDefault="00627136" w:rsidP="00082DB9">
      <w:pPr>
        <w:pStyle w:val="ListParagraph"/>
        <w:widowControl w:val="0"/>
        <w:adjustRightInd w:val="0"/>
        <w:snapToGrid w:val="0"/>
        <w:spacing w:after="0" w:line="240" w:lineRule="auto"/>
        <w:ind w:left="0" w:firstLine="709"/>
        <w:jc w:val="both"/>
        <w:rPr>
          <w:rFonts w:ascii="Times New Roman" w:hAnsi="Times New Roman" w:cs="Times New Roman"/>
          <w:b/>
          <w:bCs/>
          <w:sz w:val="28"/>
          <w:szCs w:val="28"/>
        </w:rPr>
      </w:pPr>
    </w:p>
    <w:p w:rsidR="00627136" w:rsidRDefault="00627136" w:rsidP="00082DB9">
      <w:pPr>
        <w:pStyle w:val="ListParagraph"/>
        <w:widowControl w:val="0"/>
        <w:adjustRightInd w:val="0"/>
        <w:snapToGrid w:val="0"/>
        <w:spacing w:after="0" w:line="240" w:lineRule="auto"/>
        <w:ind w:left="0"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Срок реализации: 2024-2029г.г </w:t>
      </w:r>
    </w:p>
    <w:p w:rsidR="00627136" w:rsidRDefault="00627136" w:rsidP="0075658D">
      <w:pPr>
        <w:widowControl w:val="0"/>
        <w:spacing w:after="0" w:line="276" w:lineRule="auto"/>
        <w:ind w:firstLine="567"/>
        <w:jc w:val="both"/>
        <w:rPr>
          <w:rFonts w:ascii="Times New Roman" w:hAnsi="Times New Roman" w:cs="Times New Roman"/>
          <w:sz w:val="28"/>
          <w:szCs w:val="28"/>
        </w:rPr>
        <w:sectPr w:rsidR="00627136" w:rsidSect="00D232AF">
          <w:footerReference w:type="default" r:id="rId7"/>
          <w:pgSz w:w="11906" w:h="16838"/>
          <w:pgMar w:top="851" w:right="567" w:bottom="851" w:left="1134" w:header="708" w:footer="708" w:gutter="0"/>
          <w:cols w:space="720"/>
        </w:sectPr>
      </w:pPr>
    </w:p>
    <w:p w:rsidR="00627136" w:rsidRPr="003924F7" w:rsidRDefault="00627136">
      <w:pPr>
        <w:pStyle w:val="ListParagraph"/>
        <w:widowControl w:val="0"/>
        <w:numPr>
          <w:ilvl w:val="0"/>
          <w:numId w:val="1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Паспорт Программы развития</w:t>
      </w:r>
    </w:p>
    <w:p w:rsidR="00627136" w:rsidRPr="0075658D" w:rsidRDefault="00627136" w:rsidP="0075658D">
      <w:pPr>
        <w:widowControl w:val="0"/>
        <w:spacing w:after="0" w:line="276" w:lineRule="auto"/>
        <w:ind w:firstLine="567"/>
        <w:jc w:val="both"/>
        <w:rPr>
          <w:rFonts w:ascii="Times New Roman" w:hAnsi="Times New Roman" w:cs="Times New Roman"/>
          <w:sz w:val="28"/>
          <w:szCs w:val="28"/>
        </w:rPr>
      </w:pPr>
    </w:p>
    <w:tbl>
      <w:tblPr>
        <w:tblW w:w="5000" w:type="pct"/>
        <w:tblInd w:w="-1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3353"/>
        <w:gridCol w:w="6976"/>
      </w:tblGrid>
      <w:tr w:rsidR="00627136" w:rsidRPr="00275E0C">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jc w:val="center"/>
              <w:rPr>
                <w:rFonts w:ascii="Times New Roman" w:hAnsi="Times New Roman" w:cs="Times New Roman"/>
                <w:b/>
                <w:bCs/>
                <w:sz w:val="24"/>
                <w:szCs w:val="24"/>
              </w:rPr>
            </w:pPr>
            <w:r w:rsidRPr="00275E0C">
              <w:rPr>
                <w:rFonts w:ascii="Times New Roman" w:hAnsi="Times New Roman" w:cs="Times New Roman"/>
                <w:b/>
                <w:bCs/>
                <w:color w:val="000000"/>
                <w:sz w:val="24"/>
                <w:szCs w:val="24"/>
              </w:rPr>
              <w:t>Наименование</w:t>
            </w:r>
          </w:p>
        </w:tc>
        <w:tc>
          <w:tcPr>
            <w:tcW w:w="3377" w:type="pct"/>
            <w:tcBorders>
              <w:top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40" w:lineRule="auto"/>
              <w:ind w:left="75"/>
              <w:jc w:val="center"/>
              <w:rPr>
                <w:b/>
                <w:bCs/>
                <w:sz w:val="24"/>
                <w:szCs w:val="24"/>
              </w:rPr>
            </w:pPr>
            <w:r w:rsidRPr="00275E0C">
              <w:rPr>
                <w:b/>
                <w:bCs/>
                <w:sz w:val="24"/>
                <w:szCs w:val="24"/>
              </w:rPr>
              <w:t>Содержание</w:t>
            </w: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jc w:val="both"/>
              <w:rPr>
                <w:rFonts w:ascii="Times New Roman" w:hAnsi="Times New Roman" w:cs="Times New Roman"/>
                <w:sz w:val="24"/>
                <w:szCs w:val="24"/>
              </w:rPr>
            </w:pPr>
            <w:r w:rsidRPr="00275E0C">
              <w:rPr>
                <w:rFonts w:ascii="Times New Roman" w:hAnsi="Times New Roman" w:cs="Times New Roman"/>
                <w:color w:val="000000"/>
                <w:sz w:val="24"/>
                <w:szCs w:val="24"/>
              </w:rPr>
              <w:t>Полное наименование ОО</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ConsPlusNormal"/>
              <w:jc w:val="both"/>
              <w:rPr>
                <w:rFonts w:ascii="Times New Roman" w:hAnsi="Times New Roman" w:cs="Times New Roman"/>
                <w:sz w:val="24"/>
                <w:szCs w:val="24"/>
              </w:rPr>
            </w:pPr>
            <w:r w:rsidRPr="00275E0C">
              <w:rPr>
                <w:rFonts w:ascii="Times New Roman" w:hAnsi="Times New Roman" w:cs="Times New Roman"/>
                <w:sz w:val="24"/>
                <w:szCs w:val="24"/>
              </w:rPr>
              <w:t xml:space="preserve">Муниципальное общеобразовательное учреждение Новобелоярская средняя школа имени Героя Советского Союза Н.И. Огуречникова </w:t>
            </w:r>
          </w:p>
          <w:p w:rsidR="00627136" w:rsidRPr="00275E0C" w:rsidRDefault="00627136" w:rsidP="00275E0C">
            <w:pPr>
              <w:widowControl w:val="0"/>
              <w:spacing w:after="0" w:line="240" w:lineRule="auto"/>
              <w:ind w:left="75"/>
              <w:rPr>
                <w:rFonts w:ascii="Times New Roman" w:hAnsi="Times New Roman" w:cs="Times New Roman"/>
                <w:sz w:val="24"/>
                <w:szCs w:val="24"/>
              </w:rPr>
            </w:pP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widowControl w:val="0"/>
              <w:spacing w:after="0" w:line="240" w:lineRule="auto"/>
              <w:ind w:left="75"/>
              <w:rPr>
                <w:sz w:val="24"/>
                <w:szCs w:val="24"/>
              </w:rPr>
            </w:pPr>
            <w:r w:rsidRPr="00275E0C">
              <w:rPr>
                <w:sz w:val="24"/>
                <w:szCs w:val="24"/>
              </w:rPr>
              <w:t>1. Федеральный закон «Об образовании в Российской</w:t>
            </w:r>
          </w:p>
          <w:p w:rsidR="00627136" w:rsidRPr="00275E0C" w:rsidRDefault="00627136" w:rsidP="00275E0C">
            <w:pPr>
              <w:widowControl w:val="0"/>
              <w:spacing w:after="0" w:line="240" w:lineRule="auto"/>
              <w:ind w:left="75"/>
              <w:rPr>
                <w:sz w:val="24"/>
                <w:szCs w:val="24"/>
              </w:rPr>
            </w:pPr>
            <w:r w:rsidRPr="00275E0C">
              <w:rPr>
                <w:sz w:val="24"/>
                <w:szCs w:val="24"/>
              </w:rPr>
              <w:t>Федерации» от 29.12.2012 № 273-ФЗ.</w:t>
            </w:r>
          </w:p>
          <w:p w:rsidR="00627136" w:rsidRPr="00275E0C" w:rsidRDefault="00627136" w:rsidP="00275E0C">
            <w:pPr>
              <w:widowControl w:val="0"/>
              <w:spacing w:after="0" w:line="240" w:lineRule="auto"/>
              <w:ind w:left="75"/>
              <w:rPr>
                <w:sz w:val="24"/>
                <w:szCs w:val="24"/>
              </w:rPr>
            </w:pPr>
            <w:r w:rsidRPr="00275E0C">
              <w:rPr>
                <w:sz w:val="24"/>
                <w:szCs w:val="24"/>
              </w:rPr>
              <w:t>2. Федеральный проект «Цифровая образовательная</w:t>
            </w:r>
          </w:p>
          <w:p w:rsidR="00627136" w:rsidRPr="00275E0C" w:rsidRDefault="00627136" w:rsidP="00275E0C">
            <w:pPr>
              <w:widowControl w:val="0"/>
              <w:spacing w:after="0" w:line="240" w:lineRule="auto"/>
              <w:ind w:left="75"/>
              <w:rPr>
                <w:sz w:val="24"/>
                <w:szCs w:val="24"/>
              </w:rPr>
            </w:pPr>
            <w:r w:rsidRPr="00275E0C">
              <w:rPr>
                <w:sz w:val="24"/>
                <w:szCs w:val="24"/>
              </w:rPr>
              <w:t>среда» (п. 4.4 паспорта национального проекта</w:t>
            </w:r>
          </w:p>
          <w:p w:rsidR="00627136" w:rsidRPr="00275E0C" w:rsidRDefault="00627136" w:rsidP="00275E0C">
            <w:pPr>
              <w:widowControl w:val="0"/>
              <w:spacing w:after="0" w:line="240" w:lineRule="auto"/>
              <w:ind w:left="75"/>
              <w:rPr>
                <w:sz w:val="24"/>
                <w:szCs w:val="24"/>
              </w:rPr>
            </w:pPr>
            <w:r w:rsidRPr="00275E0C">
              <w:rPr>
                <w:sz w:val="24"/>
                <w:szCs w:val="24"/>
              </w:rPr>
              <w:t>«Образование», утв. президиумом Совета при</w:t>
            </w:r>
          </w:p>
          <w:p w:rsidR="00627136" w:rsidRPr="00275E0C" w:rsidRDefault="00627136" w:rsidP="00275E0C">
            <w:pPr>
              <w:widowControl w:val="0"/>
              <w:spacing w:after="0" w:line="240" w:lineRule="auto"/>
              <w:ind w:left="75"/>
              <w:rPr>
                <w:sz w:val="24"/>
                <w:szCs w:val="24"/>
              </w:rPr>
            </w:pPr>
            <w:r w:rsidRPr="00275E0C">
              <w:rPr>
                <w:sz w:val="24"/>
                <w:szCs w:val="24"/>
              </w:rPr>
              <w:t>Президенте РФ по стратегическому развитию и</w:t>
            </w:r>
          </w:p>
          <w:p w:rsidR="00627136" w:rsidRPr="00275E0C" w:rsidRDefault="00627136" w:rsidP="00275E0C">
            <w:pPr>
              <w:widowControl w:val="0"/>
              <w:spacing w:after="0" w:line="240" w:lineRule="auto"/>
              <w:ind w:left="75"/>
              <w:rPr>
                <w:sz w:val="24"/>
                <w:szCs w:val="24"/>
              </w:rPr>
            </w:pPr>
            <w:r w:rsidRPr="00275E0C">
              <w:rPr>
                <w:sz w:val="24"/>
                <w:szCs w:val="24"/>
              </w:rPr>
              <w:t>национальным проектам, протокол от 24.12.2018 №</w:t>
            </w:r>
          </w:p>
          <w:p w:rsidR="00627136" w:rsidRPr="00275E0C" w:rsidRDefault="00627136" w:rsidP="00275E0C">
            <w:pPr>
              <w:widowControl w:val="0"/>
              <w:spacing w:after="0" w:line="240" w:lineRule="auto"/>
              <w:ind w:left="75"/>
              <w:rPr>
                <w:sz w:val="24"/>
                <w:szCs w:val="24"/>
              </w:rPr>
            </w:pPr>
            <w:r w:rsidRPr="00275E0C">
              <w:rPr>
                <w:sz w:val="24"/>
                <w:szCs w:val="24"/>
              </w:rPr>
              <w:t>16).</w:t>
            </w:r>
          </w:p>
          <w:p w:rsidR="00627136" w:rsidRPr="00275E0C" w:rsidRDefault="00627136" w:rsidP="00275E0C">
            <w:pPr>
              <w:widowControl w:val="0"/>
              <w:spacing w:after="0" w:line="240" w:lineRule="auto"/>
              <w:ind w:left="75"/>
              <w:rPr>
                <w:sz w:val="24"/>
                <w:szCs w:val="24"/>
              </w:rPr>
            </w:pPr>
            <w:r w:rsidRPr="00275E0C">
              <w:rPr>
                <w:sz w:val="24"/>
                <w:szCs w:val="24"/>
              </w:rPr>
              <w:t>3. Стратегии развития информационного общества в</w:t>
            </w:r>
          </w:p>
          <w:p w:rsidR="00627136" w:rsidRPr="00275E0C" w:rsidRDefault="00627136" w:rsidP="00275E0C">
            <w:pPr>
              <w:widowControl w:val="0"/>
              <w:spacing w:after="0" w:line="240" w:lineRule="auto"/>
              <w:ind w:left="75"/>
              <w:rPr>
                <w:sz w:val="24"/>
                <w:szCs w:val="24"/>
              </w:rPr>
            </w:pPr>
            <w:r w:rsidRPr="00275E0C">
              <w:rPr>
                <w:sz w:val="24"/>
                <w:szCs w:val="24"/>
              </w:rPr>
              <w:t>Российской Федерации на 2017 - 2030 годы,</w:t>
            </w:r>
          </w:p>
          <w:p w:rsidR="00627136" w:rsidRPr="00275E0C" w:rsidRDefault="00627136" w:rsidP="00275E0C">
            <w:pPr>
              <w:widowControl w:val="0"/>
              <w:spacing w:after="0" w:line="240" w:lineRule="auto"/>
              <w:ind w:left="75"/>
              <w:rPr>
                <w:sz w:val="24"/>
                <w:szCs w:val="24"/>
              </w:rPr>
            </w:pPr>
            <w:r w:rsidRPr="00275E0C">
              <w:rPr>
                <w:sz w:val="24"/>
                <w:szCs w:val="24"/>
              </w:rPr>
              <w:t>утвержденная указом Президента РФ от 09.05.2017 №</w:t>
            </w:r>
          </w:p>
          <w:p w:rsidR="00627136" w:rsidRPr="00275E0C" w:rsidRDefault="00627136" w:rsidP="00275E0C">
            <w:pPr>
              <w:widowControl w:val="0"/>
              <w:spacing w:after="0" w:line="240" w:lineRule="auto"/>
              <w:ind w:left="75"/>
              <w:rPr>
                <w:sz w:val="24"/>
                <w:szCs w:val="24"/>
              </w:rPr>
            </w:pPr>
            <w:r w:rsidRPr="00275E0C">
              <w:rPr>
                <w:sz w:val="24"/>
                <w:szCs w:val="24"/>
              </w:rPr>
              <w:t>203.</w:t>
            </w:r>
          </w:p>
          <w:p w:rsidR="00627136" w:rsidRPr="00275E0C" w:rsidRDefault="00627136" w:rsidP="00275E0C">
            <w:pPr>
              <w:widowControl w:val="0"/>
              <w:spacing w:after="0" w:line="240" w:lineRule="auto"/>
              <w:ind w:left="75"/>
              <w:rPr>
                <w:sz w:val="24"/>
                <w:szCs w:val="24"/>
              </w:rPr>
            </w:pPr>
            <w:r w:rsidRPr="00275E0C">
              <w:rPr>
                <w:sz w:val="24"/>
                <w:szCs w:val="24"/>
              </w:rPr>
              <w:t>4. Распоряжение Минпросвещения России от</w:t>
            </w:r>
          </w:p>
          <w:p w:rsidR="00627136" w:rsidRPr="00275E0C" w:rsidRDefault="00627136" w:rsidP="00275E0C">
            <w:pPr>
              <w:widowControl w:val="0"/>
              <w:spacing w:after="0" w:line="240" w:lineRule="auto"/>
              <w:ind w:left="75"/>
              <w:rPr>
                <w:sz w:val="24"/>
                <w:szCs w:val="24"/>
              </w:rPr>
            </w:pPr>
            <w:r w:rsidRPr="00275E0C">
              <w:rPr>
                <w:sz w:val="24"/>
                <w:szCs w:val="24"/>
              </w:rPr>
              <w:t>17.12.2019 № Р-135 «Об утверждении методических</w:t>
            </w:r>
          </w:p>
          <w:p w:rsidR="00627136" w:rsidRPr="00275E0C" w:rsidRDefault="00627136" w:rsidP="00275E0C">
            <w:pPr>
              <w:widowControl w:val="0"/>
              <w:spacing w:after="0" w:line="240" w:lineRule="auto"/>
              <w:ind w:left="75"/>
              <w:rPr>
                <w:sz w:val="24"/>
                <w:szCs w:val="24"/>
              </w:rPr>
            </w:pPr>
            <w:r w:rsidRPr="00275E0C">
              <w:rPr>
                <w:sz w:val="24"/>
                <w:szCs w:val="24"/>
              </w:rPr>
              <w:t>рекомендаций по приобретению средств обучения и</w:t>
            </w:r>
          </w:p>
          <w:p w:rsidR="00627136" w:rsidRPr="00275E0C" w:rsidRDefault="00627136" w:rsidP="00275E0C">
            <w:pPr>
              <w:widowControl w:val="0"/>
              <w:spacing w:after="0" w:line="240" w:lineRule="auto"/>
              <w:ind w:left="75"/>
              <w:rPr>
                <w:sz w:val="24"/>
                <w:szCs w:val="24"/>
              </w:rPr>
            </w:pPr>
            <w:r w:rsidRPr="00275E0C">
              <w:rPr>
                <w:sz w:val="24"/>
                <w:szCs w:val="24"/>
              </w:rPr>
              <w:t>воспитания для обновления материально-технической</w:t>
            </w:r>
          </w:p>
          <w:p w:rsidR="00627136" w:rsidRPr="00275E0C" w:rsidRDefault="00627136" w:rsidP="00275E0C">
            <w:pPr>
              <w:widowControl w:val="0"/>
              <w:spacing w:after="0" w:line="240" w:lineRule="auto"/>
              <w:ind w:left="75"/>
              <w:rPr>
                <w:sz w:val="24"/>
                <w:szCs w:val="24"/>
              </w:rPr>
            </w:pPr>
            <w:r w:rsidRPr="00275E0C">
              <w:rPr>
                <w:sz w:val="24"/>
                <w:szCs w:val="24"/>
              </w:rPr>
              <w:t>базы общеобразовательных организаций и</w:t>
            </w:r>
          </w:p>
          <w:p w:rsidR="00627136" w:rsidRPr="00275E0C" w:rsidRDefault="00627136" w:rsidP="00275E0C">
            <w:pPr>
              <w:widowControl w:val="0"/>
              <w:spacing w:after="0" w:line="240" w:lineRule="auto"/>
              <w:ind w:left="75"/>
              <w:rPr>
                <w:sz w:val="24"/>
                <w:szCs w:val="24"/>
              </w:rPr>
            </w:pPr>
            <w:r w:rsidRPr="00275E0C">
              <w:rPr>
                <w:sz w:val="24"/>
                <w:szCs w:val="24"/>
              </w:rPr>
              <w:t>профессиональных образовательных организаций в</w:t>
            </w:r>
          </w:p>
          <w:p w:rsidR="00627136" w:rsidRPr="00275E0C" w:rsidRDefault="00627136" w:rsidP="00275E0C">
            <w:pPr>
              <w:widowControl w:val="0"/>
              <w:spacing w:after="0" w:line="240" w:lineRule="auto"/>
              <w:ind w:left="75"/>
              <w:rPr>
                <w:sz w:val="24"/>
                <w:szCs w:val="24"/>
              </w:rPr>
            </w:pPr>
            <w:r w:rsidRPr="00275E0C">
              <w:rPr>
                <w:sz w:val="24"/>
                <w:szCs w:val="24"/>
              </w:rPr>
              <w:t>целях внедрения целевой модели цифровой</w:t>
            </w:r>
          </w:p>
          <w:p w:rsidR="00627136" w:rsidRPr="00275E0C" w:rsidRDefault="00627136" w:rsidP="00275E0C">
            <w:pPr>
              <w:widowControl w:val="0"/>
              <w:spacing w:after="0" w:line="240" w:lineRule="auto"/>
              <w:ind w:left="75"/>
              <w:rPr>
                <w:sz w:val="24"/>
                <w:szCs w:val="24"/>
              </w:rPr>
            </w:pPr>
            <w:r w:rsidRPr="00275E0C">
              <w:rPr>
                <w:sz w:val="24"/>
                <w:szCs w:val="24"/>
              </w:rPr>
              <w:t>образовательной среды в рамках региональных</w:t>
            </w:r>
          </w:p>
          <w:p w:rsidR="00627136" w:rsidRPr="00275E0C" w:rsidRDefault="00627136" w:rsidP="00275E0C">
            <w:pPr>
              <w:widowControl w:val="0"/>
              <w:spacing w:after="0" w:line="240" w:lineRule="auto"/>
              <w:ind w:left="75"/>
              <w:rPr>
                <w:sz w:val="24"/>
                <w:szCs w:val="24"/>
              </w:rPr>
            </w:pPr>
            <w:r w:rsidRPr="00275E0C">
              <w:rPr>
                <w:sz w:val="24"/>
                <w:szCs w:val="24"/>
              </w:rPr>
              <w:t>проектов, обеспечивающих достижение целей,</w:t>
            </w:r>
          </w:p>
          <w:p w:rsidR="00627136" w:rsidRPr="00275E0C" w:rsidRDefault="00627136" w:rsidP="00275E0C">
            <w:pPr>
              <w:widowControl w:val="0"/>
              <w:spacing w:after="0" w:line="240" w:lineRule="auto"/>
              <w:ind w:left="75"/>
              <w:rPr>
                <w:sz w:val="24"/>
                <w:szCs w:val="24"/>
              </w:rPr>
            </w:pPr>
            <w:r w:rsidRPr="00275E0C">
              <w:rPr>
                <w:sz w:val="24"/>
                <w:szCs w:val="24"/>
              </w:rPr>
              <w:t>показателей и результата федерального проекта</w:t>
            </w:r>
          </w:p>
          <w:p w:rsidR="00627136" w:rsidRPr="00275E0C" w:rsidRDefault="00627136" w:rsidP="00275E0C">
            <w:pPr>
              <w:widowControl w:val="0"/>
              <w:spacing w:after="0" w:line="240" w:lineRule="auto"/>
              <w:ind w:left="75"/>
              <w:rPr>
                <w:sz w:val="24"/>
                <w:szCs w:val="24"/>
              </w:rPr>
            </w:pPr>
            <w:r w:rsidRPr="00275E0C">
              <w:rPr>
                <w:sz w:val="24"/>
                <w:szCs w:val="24"/>
              </w:rPr>
              <w:t>«Цифровая образовательная среда» национального</w:t>
            </w:r>
          </w:p>
          <w:p w:rsidR="00627136" w:rsidRPr="00275E0C" w:rsidRDefault="00627136" w:rsidP="00275E0C">
            <w:pPr>
              <w:widowControl w:val="0"/>
              <w:spacing w:after="0" w:line="240" w:lineRule="auto"/>
              <w:ind w:left="75"/>
              <w:rPr>
                <w:sz w:val="24"/>
                <w:szCs w:val="24"/>
              </w:rPr>
            </w:pPr>
            <w:r w:rsidRPr="00275E0C">
              <w:rPr>
                <w:sz w:val="24"/>
                <w:szCs w:val="24"/>
              </w:rPr>
              <w:t>проекта «Образование»</w:t>
            </w:r>
          </w:p>
          <w:p w:rsidR="00627136" w:rsidRPr="00275E0C" w:rsidRDefault="00627136" w:rsidP="00275E0C">
            <w:pPr>
              <w:widowControl w:val="0"/>
              <w:spacing w:after="0" w:line="240" w:lineRule="auto"/>
              <w:ind w:left="75"/>
              <w:rPr>
                <w:sz w:val="24"/>
                <w:szCs w:val="24"/>
              </w:rPr>
            </w:pPr>
            <w:r w:rsidRPr="00275E0C">
              <w:rPr>
                <w:sz w:val="24"/>
                <w:szCs w:val="24"/>
              </w:rPr>
              <w:t>5. Концепция общенациональной системы выявления</w:t>
            </w:r>
          </w:p>
          <w:p w:rsidR="00627136" w:rsidRPr="00275E0C" w:rsidRDefault="00627136" w:rsidP="00275E0C">
            <w:pPr>
              <w:widowControl w:val="0"/>
              <w:spacing w:after="0" w:line="240" w:lineRule="auto"/>
              <w:ind w:left="75"/>
              <w:rPr>
                <w:sz w:val="24"/>
                <w:szCs w:val="24"/>
              </w:rPr>
            </w:pPr>
            <w:r w:rsidRPr="00275E0C">
              <w:rPr>
                <w:sz w:val="24"/>
                <w:szCs w:val="24"/>
              </w:rPr>
              <w:t>и развития молодых талантов, утвержденная</w:t>
            </w:r>
          </w:p>
          <w:p w:rsidR="00627136" w:rsidRPr="00275E0C" w:rsidRDefault="00627136" w:rsidP="00275E0C">
            <w:pPr>
              <w:widowControl w:val="0"/>
              <w:spacing w:after="0" w:line="240" w:lineRule="auto"/>
              <w:ind w:left="75"/>
              <w:rPr>
                <w:sz w:val="24"/>
                <w:szCs w:val="24"/>
              </w:rPr>
            </w:pPr>
            <w:r w:rsidRPr="00275E0C">
              <w:rPr>
                <w:sz w:val="24"/>
                <w:szCs w:val="24"/>
              </w:rPr>
              <w:t>Президентом РФ 03.04.2012 № Пр-827.</w:t>
            </w:r>
          </w:p>
          <w:p w:rsidR="00627136" w:rsidRPr="00275E0C" w:rsidRDefault="00627136" w:rsidP="00275E0C">
            <w:pPr>
              <w:widowControl w:val="0"/>
              <w:spacing w:after="0" w:line="240" w:lineRule="auto"/>
              <w:ind w:left="75"/>
              <w:rPr>
                <w:sz w:val="24"/>
                <w:szCs w:val="24"/>
              </w:rPr>
            </w:pPr>
            <w:r w:rsidRPr="00275E0C">
              <w:rPr>
                <w:sz w:val="24"/>
                <w:szCs w:val="24"/>
              </w:rPr>
              <w:t>6. Распоряжение Минпросвещения России от</w:t>
            </w:r>
          </w:p>
          <w:p w:rsidR="00627136" w:rsidRPr="00275E0C" w:rsidRDefault="00627136" w:rsidP="00275E0C">
            <w:pPr>
              <w:widowControl w:val="0"/>
              <w:spacing w:after="0" w:line="240" w:lineRule="auto"/>
              <w:ind w:left="75"/>
              <w:rPr>
                <w:sz w:val="24"/>
                <w:szCs w:val="24"/>
              </w:rPr>
            </w:pPr>
            <w:r w:rsidRPr="00275E0C">
              <w:rPr>
                <w:sz w:val="24"/>
                <w:szCs w:val="24"/>
              </w:rPr>
              <w:t>21.06.2021 № Р-126 «Об утверждении ведомственной</w:t>
            </w:r>
          </w:p>
          <w:p w:rsidR="00627136" w:rsidRPr="00275E0C" w:rsidRDefault="00627136" w:rsidP="00275E0C">
            <w:pPr>
              <w:widowControl w:val="0"/>
              <w:spacing w:after="0" w:line="240" w:lineRule="auto"/>
              <w:ind w:left="75"/>
              <w:rPr>
                <w:sz w:val="24"/>
                <w:szCs w:val="24"/>
              </w:rPr>
            </w:pPr>
            <w:r w:rsidRPr="00275E0C">
              <w:rPr>
                <w:sz w:val="24"/>
                <w:szCs w:val="24"/>
              </w:rPr>
              <w:t>целевой программы "Развитие дополнительного</w:t>
            </w:r>
          </w:p>
          <w:p w:rsidR="00627136" w:rsidRPr="00275E0C" w:rsidRDefault="00627136" w:rsidP="00275E0C">
            <w:pPr>
              <w:widowControl w:val="0"/>
              <w:spacing w:after="0" w:line="240" w:lineRule="auto"/>
              <w:ind w:left="75"/>
              <w:rPr>
                <w:sz w:val="24"/>
                <w:szCs w:val="24"/>
              </w:rPr>
            </w:pPr>
            <w:r w:rsidRPr="00275E0C">
              <w:rPr>
                <w:sz w:val="24"/>
                <w:szCs w:val="24"/>
              </w:rPr>
              <w:t>образования детей, выявление и поддержка лиц,</w:t>
            </w:r>
          </w:p>
          <w:p w:rsidR="00627136" w:rsidRPr="00275E0C" w:rsidRDefault="00627136" w:rsidP="00275E0C">
            <w:pPr>
              <w:widowControl w:val="0"/>
              <w:spacing w:after="0" w:line="240" w:lineRule="auto"/>
              <w:ind w:left="75"/>
              <w:rPr>
                <w:sz w:val="24"/>
                <w:szCs w:val="24"/>
              </w:rPr>
            </w:pPr>
            <w:r w:rsidRPr="00275E0C">
              <w:rPr>
                <w:sz w:val="24"/>
                <w:szCs w:val="24"/>
              </w:rPr>
              <w:t>проявивших выдающиеся способности"».</w:t>
            </w:r>
          </w:p>
          <w:p w:rsidR="00627136" w:rsidRPr="00275E0C" w:rsidRDefault="00627136" w:rsidP="00275E0C">
            <w:pPr>
              <w:widowControl w:val="0"/>
              <w:spacing w:after="0" w:line="240" w:lineRule="auto"/>
              <w:ind w:left="75"/>
              <w:rPr>
                <w:sz w:val="24"/>
                <w:szCs w:val="24"/>
              </w:rPr>
            </w:pPr>
            <w:r w:rsidRPr="00275E0C">
              <w:rPr>
                <w:sz w:val="24"/>
                <w:szCs w:val="24"/>
              </w:rPr>
              <w:t>7. Концепция развития дополнительного образования</w:t>
            </w:r>
          </w:p>
          <w:p w:rsidR="00627136" w:rsidRPr="00275E0C" w:rsidRDefault="00627136" w:rsidP="00275E0C">
            <w:pPr>
              <w:widowControl w:val="0"/>
              <w:spacing w:after="0" w:line="240" w:lineRule="auto"/>
              <w:ind w:left="75"/>
              <w:rPr>
                <w:sz w:val="24"/>
                <w:szCs w:val="24"/>
              </w:rPr>
            </w:pPr>
            <w:r w:rsidRPr="00275E0C">
              <w:rPr>
                <w:sz w:val="24"/>
                <w:szCs w:val="24"/>
              </w:rPr>
              <w:t xml:space="preserve">детей в РФ, утвержденная распоряжением </w:t>
            </w:r>
          </w:p>
          <w:p w:rsidR="00627136" w:rsidRPr="00275E0C" w:rsidRDefault="00627136" w:rsidP="00275E0C">
            <w:pPr>
              <w:widowControl w:val="0"/>
              <w:spacing w:after="0" w:line="240" w:lineRule="auto"/>
              <w:ind w:left="75"/>
              <w:rPr>
                <w:sz w:val="24"/>
                <w:szCs w:val="24"/>
              </w:rPr>
            </w:pPr>
            <w:r w:rsidRPr="00275E0C">
              <w:rPr>
                <w:sz w:val="24"/>
                <w:szCs w:val="24"/>
              </w:rPr>
              <w:t>Правительства РФ от 04.09.2014 № 1726-р.</w:t>
            </w:r>
          </w:p>
          <w:p w:rsidR="00627136" w:rsidRPr="00275E0C" w:rsidRDefault="00627136" w:rsidP="00275E0C">
            <w:pPr>
              <w:widowControl w:val="0"/>
              <w:spacing w:after="0" w:line="240" w:lineRule="auto"/>
              <w:ind w:left="75"/>
              <w:rPr>
                <w:sz w:val="24"/>
                <w:szCs w:val="24"/>
              </w:rPr>
            </w:pPr>
            <w:r w:rsidRPr="00275E0C">
              <w:rPr>
                <w:sz w:val="24"/>
                <w:szCs w:val="24"/>
              </w:rPr>
              <w:t xml:space="preserve">8.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 </w:t>
            </w:r>
          </w:p>
          <w:p w:rsidR="00627136" w:rsidRPr="00275E0C" w:rsidRDefault="00627136" w:rsidP="00275E0C">
            <w:pPr>
              <w:widowControl w:val="0"/>
              <w:spacing w:after="0" w:line="240" w:lineRule="auto"/>
              <w:ind w:left="75"/>
              <w:rPr>
                <w:sz w:val="24"/>
                <w:szCs w:val="24"/>
              </w:rPr>
            </w:pPr>
            <w:r w:rsidRPr="00275E0C">
              <w:rPr>
                <w:sz w:val="24"/>
                <w:szCs w:val="24"/>
              </w:rPr>
              <w:t>9.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31.05.2021 №287.</w:t>
            </w:r>
          </w:p>
          <w:p w:rsidR="00627136" w:rsidRPr="00275E0C" w:rsidRDefault="00627136" w:rsidP="00275E0C">
            <w:pPr>
              <w:widowControl w:val="0"/>
              <w:spacing w:after="0" w:line="240" w:lineRule="auto"/>
              <w:ind w:left="75"/>
              <w:rPr>
                <w:sz w:val="24"/>
                <w:szCs w:val="24"/>
              </w:rPr>
            </w:pPr>
            <w:r w:rsidRPr="00275E0C">
              <w:rPr>
                <w:sz w:val="24"/>
                <w:szCs w:val="24"/>
              </w:rPr>
              <w:t xml:space="preserve">10.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(с изменениями от 29.06.2017 г. №613) </w:t>
            </w:r>
          </w:p>
          <w:p w:rsidR="00627136" w:rsidRPr="00275E0C" w:rsidRDefault="00627136" w:rsidP="00275E0C">
            <w:pPr>
              <w:widowControl w:val="0"/>
              <w:spacing w:after="0" w:line="240" w:lineRule="auto"/>
              <w:ind w:left="75"/>
              <w:rPr>
                <w:sz w:val="24"/>
                <w:szCs w:val="24"/>
              </w:rPr>
            </w:pPr>
            <w:r w:rsidRPr="00275E0C">
              <w:rPr>
                <w:sz w:val="24"/>
                <w:szCs w:val="24"/>
              </w:rPr>
              <w:t>11. Устава МОУ Новобелоярской СШ</w:t>
            </w: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 xml:space="preserve">Цель </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1E2188">
            <w:pPr>
              <w:pStyle w:val="c3c12"/>
              <w:spacing w:before="0" w:beforeAutospacing="0" w:after="0" w:afterAutospacing="0"/>
              <w:ind w:right="57"/>
              <w:rPr>
                <w:color w:val="FF0000"/>
              </w:rPr>
            </w:pPr>
            <w:r w:rsidRPr="001E2188">
              <w:rPr>
                <w:color w:val="000000"/>
              </w:rPr>
              <w:t>Создание условий для динамичного развития школы  на новом уровне, обеспечивающем возможность учащимся получить предпрофильную подготовку и профильное обучение на уровне современных государственных образовательных стандартов,  для воспитания личности ученика физически здорового, ориентированного на главные духовно-нравственные ценности общества, обладающего активной гражданской позицией и высоким уровнем образованности, способного к самоопределению и самореализации в современном мире.</w:t>
            </w: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 xml:space="preserve">Комплексные задачи Программы развития </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9D699E" w:rsidRDefault="00627136" w:rsidP="001E2188">
            <w:pPr>
              <w:pStyle w:val="c3c12"/>
              <w:spacing w:before="0" w:beforeAutospacing="0" w:after="0" w:afterAutospacing="0"/>
              <w:ind w:right="57"/>
              <w:rPr>
                <w:color w:val="000000"/>
              </w:rPr>
            </w:pPr>
            <w:r w:rsidRPr="009D699E">
              <w:t xml:space="preserve">1. </w:t>
            </w:r>
            <w:r w:rsidRPr="009D699E">
              <w:rPr>
                <w:color w:val="000000"/>
              </w:rPr>
              <w:t>Создания условий для успешной реализации  ФГОС начального, основного, среднего общего образования</w:t>
            </w:r>
          </w:p>
          <w:p w:rsidR="00627136" w:rsidRPr="009D699E" w:rsidRDefault="00627136" w:rsidP="001E2188">
            <w:pPr>
              <w:rPr>
                <w:rStyle w:val="c13"/>
                <w:sz w:val="24"/>
                <w:szCs w:val="24"/>
              </w:rPr>
            </w:pPr>
            <w:r w:rsidRPr="009D699E">
              <w:rPr>
                <w:sz w:val="24"/>
                <w:szCs w:val="24"/>
              </w:rPr>
              <w:t xml:space="preserve">2. </w:t>
            </w:r>
            <w:r w:rsidRPr="009D699E">
              <w:rPr>
                <w:rFonts w:ascii="Times New Roman" w:hAnsi="Times New Roman" w:cs="Times New Roman"/>
                <w:sz w:val="24"/>
                <w:szCs w:val="24"/>
              </w:rPr>
              <w:t>Создания условий для успешной реализации</w:t>
            </w:r>
            <w:r w:rsidRPr="009D699E">
              <w:rPr>
                <w:rStyle w:val="c13"/>
                <w:rFonts w:ascii="Times New Roman" w:hAnsi="Times New Roman" w:cs="Times New Roman"/>
                <w:sz w:val="24"/>
                <w:szCs w:val="24"/>
              </w:rPr>
              <w:t xml:space="preserve"> гражданско-правового образования и воспитания обучающихся</w:t>
            </w:r>
          </w:p>
          <w:p w:rsidR="00627136" w:rsidRPr="009D699E" w:rsidRDefault="00627136" w:rsidP="001E2188">
            <w:pPr>
              <w:pStyle w:val="c3c12"/>
              <w:spacing w:before="0" w:beforeAutospacing="0" w:after="0" w:afterAutospacing="0"/>
              <w:ind w:right="57"/>
              <w:rPr>
                <w:rStyle w:val="c13"/>
                <w:color w:val="000000"/>
              </w:rPr>
            </w:pPr>
            <w:r w:rsidRPr="009D699E">
              <w:rPr>
                <w:rStyle w:val="c13"/>
              </w:rPr>
              <w:t>3.</w:t>
            </w:r>
            <w:r w:rsidRPr="009D699E">
              <w:rPr>
                <w:rStyle w:val="c13"/>
                <w:color w:val="000000"/>
              </w:rPr>
              <w:t xml:space="preserve"> Сохранение и укрепление физического и психического здоровья детей   в процессе обучения</w:t>
            </w:r>
          </w:p>
          <w:p w:rsidR="00627136" w:rsidRPr="009D699E" w:rsidRDefault="00627136" w:rsidP="001E2188">
            <w:pPr>
              <w:pStyle w:val="c3c12"/>
              <w:spacing w:before="0" w:beforeAutospacing="0" w:after="0" w:afterAutospacing="0"/>
              <w:ind w:right="57"/>
              <w:rPr>
                <w:rStyle w:val="c13"/>
                <w:color w:val="000000"/>
              </w:rPr>
            </w:pPr>
            <w:r w:rsidRPr="009D699E">
              <w:rPr>
                <w:rStyle w:val="c13"/>
                <w:color w:val="000000"/>
              </w:rPr>
              <w:t>4. Сохранение и развитие творческого потенциала детей в процессе обучения</w:t>
            </w:r>
          </w:p>
          <w:p w:rsidR="00627136" w:rsidRPr="009D699E" w:rsidRDefault="00627136" w:rsidP="001E2188">
            <w:pPr>
              <w:pStyle w:val="c3c12"/>
              <w:spacing w:before="0" w:beforeAutospacing="0" w:after="0" w:afterAutospacing="0"/>
              <w:ind w:right="57"/>
              <w:rPr>
                <w:rStyle w:val="c13"/>
                <w:color w:val="000000"/>
              </w:rPr>
            </w:pPr>
            <w:r w:rsidRPr="009D699E">
              <w:t xml:space="preserve">5. </w:t>
            </w:r>
            <w:r w:rsidRPr="009D699E">
              <w:rPr>
                <w:rStyle w:val="c13"/>
                <w:color w:val="000000"/>
              </w:rPr>
              <w:t>Создание условий для профориентации учащихся</w:t>
            </w:r>
          </w:p>
          <w:p w:rsidR="00627136" w:rsidRPr="009D699E" w:rsidRDefault="00627136" w:rsidP="001E2188">
            <w:pPr>
              <w:rPr>
                <w:sz w:val="24"/>
                <w:szCs w:val="24"/>
              </w:rPr>
            </w:pPr>
            <w:r w:rsidRPr="009D699E">
              <w:rPr>
                <w:sz w:val="24"/>
                <w:szCs w:val="24"/>
              </w:rPr>
              <w:t xml:space="preserve">6. </w:t>
            </w:r>
            <w:r w:rsidRPr="009D699E">
              <w:rPr>
                <w:rFonts w:ascii="Times New Roman" w:hAnsi="Times New Roman" w:cs="Times New Roman"/>
                <w:sz w:val="24"/>
                <w:szCs w:val="24"/>
              </w:rPr>
              <w:t>Создание условий для профессионального роста учителя</w:t>
            </w:r>
          </w:p>
          <w:p w:rsidR="00627136" w:rsidRPr="009D699E" w:rsidRDefault="00627136" w:rsidP="001E2188">
            <w:pPr>
              <w:rPr>
                <w:sz w:val="24"/>
                <w:szCs w:val="24"/>
              </w:rPr>
            </w:pPr>
            <w:r w:rsidRPr="009D699E">
              <w:rPr>
                <w:sz w:val="24"/>
                <w:szCs w:val="24"/>
              </w:rPr>
              <w:t xml:space="preserve">7. </w:t>
            </w:r>
            <w:r w:rsidRPr="009D699E">
              <w:rPr>
                <w:rFonts w:ascii="Times New Roman" w:hAnsi="Times New Roman" w:cs="Times New Roman"/>
                <w:sz w:val="24"/>
                <w:szCs w:val="24"/>
              </w:rPr>
              <w:t>Создание благоприятного климата в образовательной организации</w:t>
            </w:r>
          </w:p>
          <w:p w:rsidR="00627136" w:rsidRPr="009D699E" w:rsidRDefault="00627136" w:rsidP="001E2188">
            <w:pPr>
              <w:rPr>
                <w:sz w:val="24"/>
                <w:szCs w:val="24"/>
              </w:rPr>
            </w:pPr>
            <w:r w:rsidRPr="009D699E">
              <w:rPr>
                <w:sz w:val="24"/>
                <w:szCs w:val="24"/>
              </w:rPr>
              <w:t xml:space="preserve">8. </w:t>
            </w:r>
            <w:r w:rsidRPr="009D699E">
              <w:rPr>
                <w:rFonts w:ascii="Times New Roman" w:hAnsi="Times New Roman" w:cs="Times New Roman"/>
                <w:sz w:val="24"/>
                <w:szCs w:val="24"/>
              </w:rPr>
              <w:t>Создание условий ля создании образовательной среды</w:t>
            </w:r>
          </w:p>
          <w:p w:rsidR="00627136" w:rsidRPr="00275E0C" w:rsidRDefault="00627136" w:rsidP="001E2188">
            <w:pPr>
              <w:spacing w:after="0" w:line="240" w:lineRule="auto"/>
              <w:rPr>
                <w:sz w:val="24"/>
                <w:szCs w:val="24"/>
              </w:rPr>
            </w:pP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Планируемые результаты реализации Программы развития</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xml:space="preserve">В результате реализации Программы развития школы: </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будет  создана многоуровневая и вариативная Образовательная программы школы на основе ФГОС НОО, ООО и СОО;</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разработано программно-методическое и дидактическое обеспечение учебного процесса на системно-деятельностной основе ;</w:t>
            </w:r>
          </w:p>
          <w:p w:rsidR="00627136" w:rsidRPr="00275E0C" w:rsidRDefault="00627136" w:rsidP="00275E0C">
            <w:pPr>
              <w:spacing w:after="0" w:line="240" w:lineRule="auto"/>
              <w:rPr>
                <w:rFonts w:ascii="Times New Roman" w:hAnsi="Times New Roman" w:cs="Times New Roman"/>
                <w:sz w:val="24"/>
                <w:szCs w:val="24"/>
              </w:rPr>
            </w:pPr>
            <w:r w:rsidRPr="00275E0C">
              <w:rPr>
                <w:sz w:val="24"/>
                <w:szCs w:val="24"/>
              </w:rPr>
              <w:t>-  создана преемственность учебной и внеурочной деятельности учащихся на системно-деятельностной основе;</w:t>
            </w:r>
          </w:p>
          <w:p w:rsidR="00627136" w:rsidRPr="00275E0C" w:rsidRDefault="00627136" w:rsidP="00275E0C">
            <w:pPr>
              <w:spacing w:after="0" w:line="240" w:lineRule="auto"/>
              <w:rPr>
                <w:sz w:val="24"/>
                <w:szCs w:val="24"/>
              </w:rPr>
            </w:pPr>
            <w:r w:rsidRPr="00275E0C">
              <w:rPr>
                <w:sz w:val="24"/>
                <w:szCs w:val="24"/>
              </w:rPr>
              <w:t>- создана ресурсная база психолого-педагогического сопровождения каждого учащегося;</w:t>
            </w:r>
          </w:p>
          <w:p w:rsidR="00627136" w:rsidRPr="00275E0C" w:rsidRDefault="00627136" w:rsidP="00275E0C">
            <w:pPr>
              <w:spacing w:after="0" w:line="240" w:lineRule="auto"/>
              <w:rPr>
                <w:sz w:val="24"/>
                <w:szCs w:val="24"/>
              </w:rPr>
            </w:pPr>
            <w:r w:rsidRPr="00275E0C">
              <w:rPr>
                <w:sz w:val="24"/>
                <w:szCs w:val="24"/>
              </w:rPr>
              <w:t>- разработана нормативное обеспечение реализации многоуровневой и вариативной Образовательной программы школы;</w:t>
            </w:r>
          </w:p>
          <w:p w:rsidR="00627136" w:rsidRPr="00275E0C" w:rsidRDefault="00627136" w:rsidP="00275E0C">
            <w:pPr>
              <w:spacing w:after="0" w:line="240" w:lineRule="auto"/>
              <w:rPr>
                <w:sz w:val="24"/>
                <w:szCs w:val="24"/>
              </w:rPr>
            </w:pPr>
            <w:r w:rsidRPr="00275E0C">
              <w:rPr>
                <w:sz w:val="24"/>
                <w:szCs w:val="24"/>
              </w:rPr>
              <w:t>- создана система предпрофильной подготовки и профильного обучения учащихся;</w:t>
            </w:r>
          </w:p>
          <w:p w:rsidR="00627136" w:rsidRPr="00275E0C" w:rsidRDefault="00627136" w:rsidP="00275E0C">
            <w:pPr>
              <w:spacing w:after="0" w:line="240" w:lineRule="auto"/>
              <w:rPr>
                <w:rFonts w:eastAsia="@Arial Unicode MS"/>
                <w:sz w:val="24"/>
                <w:szCs w:val="24"/>
              </w:rPr>
            </w:pPr>
            <w:r w:rsidRPr="00275E0C">
              <w:rPr>
                <w:sz w:val="24"/>
                <w:szCs w:val="24"/>
              </w:rPr>
              <w:t>- </w:t>
            </w:r>
            <w:r w:rsidRPr="00275E0C">
              <w:rPr>
                <w:rFonts w:eastAsia="@Arial Unicode MS"/>
                <w:sz w:val="24"/>
                <w:szCs w:val="24"/>
              </w:rPr>
              <w:t>обеспечено эффективное сочетание урочных и внеурочных форм организации образовательного процесса, взаимодействия всех его участников;</w:t>
            </w:r>
          </w:p>
          <w:p w:rsidR="00627136" w:rsidRPr="00275E0C" w:rsidRDefault="00627136" w:rsidP="00275E0C">
            <w:pPr>
              <w:spacing w:after="0" w:line="240" w:lineRule="auto"/>
              <w:rPr>
                <w:rFonts w:eastAsia="@Arial Unicode MS"/>
                <w:sz w:val="24"/>
                <w:szCs w:val="24"/>
              </w:rPr>
            </w:pPr>
            <w:r w:rsidRPr="00275E0C">
              <w:rPr>
                <w:sz w:val="24"/>
                <w:szCs w:val="24"/>
              </w:rPr>
              <w:t xml:space="preserve">- обеспечено </w:t>
            </w:r>
            <w:r w:rsidRPr="00275E0C">
              <w:rPr>
                <w:rFonts w:eastAsia="@Arial Unicode MS"/>
                <w:sz w:val="24"/>
                <w:szCs w:val="24"/>
              </w:rPr>
              <w:t>включение учащихся  в проектную, исследовательскую деятельность, процессы познания и преобразования внешкольной социальной среды микрорайона школы  для приобретения опыта реального управления и действия;</w:t>
            </w:r>
          </w:p>
          <w:p w:rsidR="00627136" w:rsidRPr="00275E0C" w:rsidRDefault="00627136" w:rsidP="00275E0C">
            <w:pPr>
              <w:spacing w:after="0" w:line="240" w:lineRule="auto"/>
              <w:rPr>
                <w:sz w:val="24"/>
                <w:szCs w:val="24"/>
              </w:rPr>
            </w:pPr>
            <w:r w:rsidRPr="00275E0C">
              <w:rPr>
                <w:rFonts w:eastAsia="@Arial Unicode MS"/>
                <w:sz w:val="24"/>
                <w:szCs w:val="24"/>
              </w:rPr>
              <w:t xml:space="preserve">- достигнута положительная динамика </w:t>
            </w:r>
            <w:r w:rsidRPr="00275E0C">
              <w:rPr>
                <w:sz w:val="24"/>
                <w:szCs w:val="24"/>
              </w:rPr>
              <w:t>развития личностной, социальной, трудовой культуры учащихся; социальной, психолого-педагогической и нравственной атмосферы в школе; включённости родителей  в образовательный процесс;</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создана инфраструктура, обеспечивающая формирование экологической культуры, здорового и безопасного образа жизни учащихся;</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обеспечивается рациональная организация образовательного процесса;</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создана система воспитания экологической культуры, культуры здоровья и здорового образа жизни;</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создана система безопасного образа жизни;</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создана система управления формированием экологической культуры, здорового и безопасного образа жизни.</w:t>
            </w:r>
          </w:p>
          <w:p w:rsidR="00627136" w:rsidRPr="00275E0C" w:rsidRDefault="00627136" w:rsidP="00275E0C">
            <w:pPr>
              <w:tabs>
                <w:tab w:val="left" w:pos="720"/>
              </w:tabs>
              <w:spacing w:after="0" w:line="240" w:lineRule="auto"/>
              <w:rPr>
                <w:rFonts w:ascii="Times New Roman" w:hAnsi="Times New Roman" w:cs="Times New Roman"/>
                <w:sz w:val="24"/>
                <w:szCs w:val="24"/>
              </w:rPr>
            </w:pPr>
            <w:r w:rsidRPr="00275E0C">
              <w:rPr>
                <w:sz w:val="24"/>
                <w:szCs w:val="24"/>
              </w:rPr>
              <w:t>- создана здоровьесберегающая  инфраструктура;</w:t>
            </w:r>
          </w:p>
          <w:p w:rsidR="00627136" w:rsidRPr="00275E0C" w:rsidRDefault="00627136" w:rsidP="00275E0C">
            <w:pPr>
              <w:tabs>
                <w:tab w:val="left" w:pos="720"/>
              </w:tabs>
              <w:spacing w:after="0" w:line="240" w:lineRule="auto"/>
              <w:rPr>
                <w:sz w:val="24"/>
                <w:szCs w:val="24"/>
              </w:rPr>
            </w:pPr>
            <w:r w:rsidRPr="00275E0C">
              <w:rPr>
                <w:sz w:val="24"/>
                <w:szCs w:val="24"/>
              </w:rPr>
              <w:t>- обеспечивается  рациональная организация образовательного процесса:</w:t>
            </w:r>
          </w:p>
          <w:p w:rsidR="00627136" w:rsidRPr="00275E0C" w:rsidRDefault="00627136" w:rsidP="00275E0C">
            <w:pPr>
              <w:tabs>
                <w:tab w:val="left" w:pos="720"/>
              </w:tabs>
              <w:spacing w:after="0" w:line="240" w:lineRule="auto"/>
              <w:rPr>
                <w:sz w:val="24"/>
                <w:szCs w:val="24"/>
              </w:rPr>
            </w:pPr>
            <w:r w:rsidRPr="00275E0C">
              <w:rPr>
                <w:sz w:val="24"/>
                <w:szCs w:val="24"/>
              </w:rPr>
              <w:t>- на оптимальном уровне организуется  физкультурно-оздоровительная работа;</w:t>
            </w:r>
          </w:p>
          <w:p w:rsidR="00627136" w:rsidRPr="00275E0C" w:rsidRDefault="00627136" w:rsidP="00275E0C">
            <w:pPr>
              <w:tabs>
                <w:tab w:val="left" w:pos="720"/>
              </w:tabs>
              <w:spacing w:after="0" w:line="240" w:lineRule="auto"/>
              <w:rPr>
                <w:sz w:val="24"/>
                <w:szCs w:val="24"/>
              </w:rPr>
            </w:pPr>
            <w:r w:rsidRPr="00275E0C">
              <w:rPr>
                <w:sz w:val="24"/>
                <w:szCs w:val="24"/>
              </w:rPr>
              <w:t>-создана эффективная внутренняя система оценки качества образования;</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 создана система  непрерывного  повышения профессионального уровня педагогических работников, соответствующая  требованиям  Профессионального стандарта педагога;</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-инфраструктура школы соответствует современным требованиям;</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-создана современная информационно-образовательная среда школы;</w:t>
            </w:r>
          </w:p>
          <w:p w:rsidR="00627136" w:rsidRPr="00275E0C" w:rsidRDefault="00627136" w:rsidP="00275E0C">
            <w:pPr>
              <w:pStyle w:val="NoSpacing"/>
              <w:jc w:val="both"/>
              <w:rPr>
                <w:rFonts w:ascii="Times New Roman" w:hAnsi="Times New Roman" w:cs="Times New Roman"/>
                <w:sz w:val="24"/>
                <w:szCs w:val="24"/>
              </w:rPr>
            </w:pPr>
            <w:r w:rsidRPr="00275E0C">
              <w:rPr>
                <w:rFonts w:ascii="Times New Roman" w:hAnsi="Times New Roman" w:cs="Times New Roman"/>
                <w:sz w:val="24"/>
                <w:szCs w:val="24"/>
              </w:rPr>
              <w:t>-создана эффективная система управления развитием школы;</w:t>
            </w:r>
          </w:p>
          <w:p w:rsidR="00627136" w:rsidRPr="00275E0C" w:rsidRDefault="00627136" w:rsidP="00275E0C">
            <w:pPr>
              <w:spacing w:after="0" w:line="240" w:lineRule="auto"/>
              <w:rPr>
                <w:rFonts w:ascii="Times New Roman" w:hAnsi="Times New Roman" w:cs="Times New Roman"/>
                <w:sz w:val="24"/>
                <w:szCs w:val="24"/>
              </w:rPr>
            </w:pPr>
            <w:r w:rsidRPr="00275E0C">
              <w:rPr>
                <w:sz w:val="24"/>
                <w:szCs w:val="24"/>
              </w:rPr>
              <w:t>- уровень здоровья учащихся  на старте обучения соответствует уровню здоровья на выпуске;</w:t>
            </w:r>
          </w:p>
          <w:p w:rsidR="00627136" w:rsidRPr="00275E0C" w:rsidRDefault="00627136" w:rsidP="00275E0C">
            <w:pPr>
              <w:spacing w:after="0" w:line="240" w:lineRule="auto"/>
              <w:rPr>
                <w:sz w:val="24"/>
                <w:szCs w:val="24"/>
              </w:rPr>
            </w:pPr>
            <w:r w:rsidRPr="00275E0C">
              <w:rPr>
                <w:sz w:val="24"/>
                <w:szCs w:val="24"/>
              </w:rPr>
              <w:t>- 100% выпускников 9,11 классов успешно сдают ОГЭ и ЕГЭ;</w:t>
            </w:r>
          </w:p>
          <w:p w:rsidR="00627136" w:rsidRPr="00275E0C" w:rsidRDefault="00627136" w:rsidP="00275E0C">
            <w:pPr>
              <w:spacing w:after="0" w:line="240" w:lineRule="auto"/>
              <w:rPr>
                <w:sz w:val="24"/>
                <w:szCs w:val="24"/>
              </w:rPr>
            </w:pPr>
            <w:r w:rsidRPr="00275E0C">
              <w:rPr>
                <w:sz w:val="24"/>
                <w:szCs w:val="24"/>
              </w:rPr>
              <w:t>- 50% учащихся успешно  занимаются исследовательской и проектной деятельностью;</w:t>
            </w:r>
          </w:p>
          <w:p w:rsidR="00627136" w:rsidRPr="00275E0C" w:rsidRDefault="00627136" w:rsidP="00275E0C">
            <w:pPr>
              <w:spacing w:after="0" w:line="240" w:lineRule="auto"/>
              <w:rPr>
                <w:sz w:val="24"/>
                <w:szCs w:val="24"/>
              </w:rPr>
            </w:pPr>
            <w:r w:rsidRPr="00275E0C">
              <w:rPr>
                <w:sz w:val="24"/>
                <w:szCs w:val="24"/>
              </w:rPr>
              <w:t>- 90% педагогов владеют  системно – деятельностным подходом в обучении.</w:t>
            </w:r>
          </w:p>
          <w:p w:rsidR="00627136" w:rsidRPr="00275E0C" w:rsidRDefault="00627136" w:rsidP="00275E0C">
            <w:pPr>
              <w:spacing w:after="0" w:line="240" w:lineRule="auto"/>
              <w:rPr>
                <w:sz w:val="24"/>
                <w:szCs w:val="24"/>
              </w:rPr>
            </w:pPr>
            <w:r w:rsidRPr="00275E0C">
              <w:rPr>
                <w:sz w:val="24"/>
                <w:szCs w:val="24"/>
              </w:rPr>
              <w:t>- 90% педагогов успешно занимаются инновационной деятельностью</w:t>
            </w:r>
          </w:p>
          <w:p w:rsidR="00627136" w:rsidRPr="00275E0C" w:rsidRDefault="00627136" w:rsidP="00275E0C">
            <w:pPr>
              <w:widowControl w:val="0"/>
              <w:spacing w:after="0" w:line="240" w:lineRule="auto"/>
              <w:rPr>
                <w:sz w:val="24"/>
                <w:szCs w:val="24"/>
              </w:rPr>
            </w:pPr>
            <w:r w:rsidRPr="00275E0C">
              <w:rPr>
                <w:sz w:val="24"/>
                <w:szCs w:val="24"/>
              </w:rPr>
              <w:t>- 90% учащихся охвачены дополнительным образованием</w:t>
            </w: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Сведения о разработчиках</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widowControl w:val="0"/>
              <w:spacing w:after="0" w:line="240" w:lineRule="auto"/>
              <w:ind w:left="75"/>
              <w:rPr>
                <w:sz w:val="24"/>
                <w:szCs w:val="24"/>
              </w:rPr>
            </w:pPr>
            <w:r w:rsidRPr="00275E0C">
              <w:rPr>
                <w:sz w:val="24"/>
                <w:szCs w:val="24"/>
              </w:rPr>
              <w:t>Администрация, педагогические работники образовательной организации</w:t>
            </w: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Период реализации</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widowControl w:val="0"/>
              <w:spacing w:after="0" w:line="240" w:lineRule="auto"/>
              <w:ind w:left="75"/>
              <w:rPr>
                <w:sz w:val="24"/>
                <w:szCs w:val="24"/>
              </w:rPr>
            </w:pPr>
            <w:r w:rsidRPr="00275E0C">
              <w:rPr>
                <w:sz w:val="24"/>
                <w:szCs w:val="24"/>
              </w:rPr>
              <w:t>2024-2029</w:t>
            </w: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color w:val="000000"/>
                <w:sz w:val="24"/>
                <w:szCs w:val="24"/>
              </w:rPr>
            </w:pPr>
            <w:r w:rsidRPr="00275E0C">
              <w:rPr>
                <w:rFonts w:ascii="Times New Roman" w:hAnsi="Times New Roman" w:cs="Times New Roman"/>
                <w:color w:val="000000"/>
                <w:sz w:val="24"/>
                <w:szCs w:val="24"/>
              </w:rPr>
              <w:t>Этапы реализации Программы развития</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widowControl w:val="0"/>
              <w:spacing w:after="0" w:line="240" w:lineRule="auto"/>
              <w:ind w:left="75"/>
              <w:rPr>
                <w:sz w:val="24"/>
                <w:szCs w:val="24"/>
              </w:rPr>
            </w:pPr>
            <w:r w:rsidRPr="00275E0C">
              <w:rPr>
                <w:sz w:val="24"/>
                <w:szCs w:val="24"/>
              </w:rPr>
              <w:t>Подготовительный, реализации, обобщающий</w:t>
            </w: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I этап – подготовительный </w:t>
            </w:r>
            <w:r w:rsidRPr="00275E0C">
              <w:rPr>
                <w:rFonts w:ascii="Times New Roman" w:hAnsi="Times New Roman" w:cs="Times New Roman"/>
                <w:i/>
                <w:iCs/>
                <w:color w:val="000000"/>
                <w:sz w:val="24"/>
                <w:szCs w:val="24"/>
              </w:rPr>
              <w:t>(указать срок)</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Подготовка локальных актов ОО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Дорабатываются Образовательные программы общего образования.</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Разрабатываются: модель внутренней системы оценки качества образования; модель  непрерывного   профессионального развития педагогических кадров школы на диагностической основе.</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Совершенствуется система воспитывающей деятельности школы.</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Формируются пакеты Договоров с партнерами школы  в связи с новыми направлениями работы.</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Совершенствуется  здоровьесберегающая  инфраструктура.</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Создается ресурсная база  для организации предпрофильной подготовки и профильного обучения.</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Совершенствуется    система контроля и самоконтроля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Информирование родительской общественности об изменениях в образовательной деятельности ОО (указать предполагаемые мероприятия)</w:t>
            </w: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II этап – реализация </w:t>
            </w:r>
            <w:r w:rsidRPr="00275E0C">
              <w:rPr>
                <w:rFonts w:ascii="Times New Roman" w:hAnsi="Times New Roman" w:cs="Times New Roman"/>
                <w:i/>
                <w:iCs/>
                <w:color w:val="000000"/>
                <w:sz w:val="24"/>
                <w:szCs w:val="24"/>
              </w:rPr>
              <w:t>(указать срок)</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Создание механизма обновления содержания образования в школе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Освоение    современных технологий воспитания, формирующих личность, способную к активной социальной и интеллектуальной деятельности и оптимальной адаптации в условиях реальной жизни.</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Организация сетевого взаимодействия с общеобразовательными организациями, вузами,  предприятиями, организациями дополнительного образования детей.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Деятельность по дальнейшему обновлению инфраструктуры школы.</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Совершенствование внутренней  системы оценки качества образования.</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Реализация комплекса мер по обновлению кадрового потенциала.</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Совершенствование внутришкольной  системы повышения профессиональной компетентности педагогов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Совершенствование информационно-образовательной  среды школы.</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Совершенствование системы управления школой .</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Мониторинг эффективности реализации программы развития.</w:t>
            </w: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i/>
                <w:iCs/>
                <w:color w:val="000000"/>
                <w:sz w:val="24"/>
                <w:szCs w:val="24"/>
              </w:rPr>
            </w:pPr>
            <w:r w:rsidRPr="00275E0C">
              <w:rPr>
                <w:rFonts w:ascii="Times New Roman" w:hAnsi="Times New Roman" w:cs="Times New Roman"/>
                <w:color w:val="000000"/>
                <w:sz w:val="24"/>
                <w:szCs w:val="24"/>
              </w:rPr>
              <w:t xml:space="preserve">III этап – обобщающий </w:t>
            </w:r>
            <w:r w:rsidRPr="00275E0C">
              <w:rPr>
                <w:rFonts w:ascii="Times New Roman" w:hAnsi="Times New Roman" w:cs="Times New Roman"/>
                <w:i/>
                <w:iCs/>
                <w:color w:val="000000"/>
                <w:sz w:val="24"/>
                <w:szCs w:val="24"/>
              </w:rPr>
              <w:t>(указать срок)</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Завершается выполнение плановых мероприятий по всем направлениям Программы; реализуются мероприятия, направленные  на внедрение и распространение результатов, полученных на предыдущих этапах.</w:t>
            </w:r>
          </w:p>
        </w:tc>
      </w:tr>
      <w:tr w:rsidR="00627136" w:rsidRPr="00275E0C">
        <w:trPr>
          <w:trHeight w:val="20"/>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Порядок финансирования Программы развития</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Финансовое обеспечение программы будет обеспечиваться через ассигнования из бюджета Ульяновской области, Чердаклинского района на функционирование системы образования, из дополнительных источников финансирования (добровольные пожертвования граждан и организаций), средства от участия школы  в конкурсах, грантах.</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p>
        </w:tc>
      </w:tr>
      <w:tr w:rsidR="00627136" w:rsidRPr="00275E0C">
        <w:trPr>
          <w:trHeight w:val="317"/>
        </w:trPr>
        <w:tc>
          <w:tcPr>
            <w:tcW w:w="1623" w:type="pct"/>
            <w:tcBorders>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136" w:rsidRPr="00275E0C" w:rsidRDefault="00627136" w:rsidP="00275E0C">
            <w:pPr>
              <w:widowControl w:val="0"/>
              <w:spacing w:after="0" w:line="276" w:lineRule="auto"/>
              <w:ind w:left="75"/>
              <w:rPr>
                <w:rFonts w:ascii="Times New Roman" w:hAnsi="Times New Roman" w:cs="Times New Roman"/>
                <w:sz w:val="24"/>
                <w:szCs w:val="24"/>
              </w:rPr>
            </w:pPr>
            <w:r w:rsidRPr="00275E0C">
              <w:rPr>
                <w:rFonts w:ascii="Times New Roman" w:hAnsi="Times New Roman" w:cs="Times New Roman"/>
                <w:color w:val="000000"/>
                <w:sz w:val="24"/>
                <w:szCs w:val="24"/>
              </w:rPr>
              <w:t>Контроль реализации</w:t>
            </w:r>
          </w:p>
        </w:tc>
        <w:tc>
          <w:tcPr>
            <w:tcW w:w="3377" w:type="pct"/>
            <w:tcBorders>
              <w:bottom w:val="single" w:sz="8" w:space="0" w:color="000000"/>
              <w:right w:val="single" w:sz="8" w:space="0" w:color="000000"/>
            </w:tcBorders>
            <w:tcMar>
              <w:top w:w="102" w:type="dxa"/>
              <w:left w:w="62" w:type="dxa"/>
              <w:bottom w:w="102" w:type="dxa"/>
              <w:right w:w="62" w:type="dxa"/>
            </w:tcMar>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 xml:space="preserve"> Мониторинг хода реализации мероприятий Программы и  выполнения Программы развития в целом.</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Широкое привлечение родительской общественности, научно-педагогического сообщества к оценке результатов реализации Программы развития;</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Публичность промежуточных и годовых отчетов о ходе реализации Программы развития</w:t>
            </w:r>
          </w:p>
        </w:tc>
      </w:tr>
    </w:tbl>
    <w:p w:rsidR="00627136" w:rsidRDefault="00627136" w:rsidP="0075658D">
      <w:pPr>
        <w:widowControl w:val="0"/>
        <w:spacing w:after="0" w:line="276" w:lineRule="auto"/>
        <w:ind w:firstLine="567"/>
        <w:jc w:val="both"/>
        <w:rPr>
          <w:rFonts w:ascii="Times New Roman" w:hAnsi="Times New Roman" w:cs="Times New Roman"/>
          <w:sz w:val="28"/>
          <w:szCs w:val="28"/>
        </w:rPr>
        <w:sectPr w:rsidR="00627136" w:rsidSect="00D232AF">
          <w:pgSz w:w="11906" w:h="16838"/>
          <w:pgMar w:top="851" w:right="567" w:bottom="851" w:left="1134" w:header="708" w:footer="708" w:gutter="0"/>
          <w:cols w:space="720"/>
        </w:sectPr>
      </w:pPr>
    </w:p>
    <w:p w:rsidR="00627136" w:rsidRPr="003924F7" w:rsidRDefault="00627136">
      <w:pPr>
        <w:pStyle w:val="ListParagraph"/>
        <w:widowControl w:val="0"/>
        <w:numPr>
          <w:ilvl w:val="0"/>
          <w:numId w:val="1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Информационная справка об ОО</w:t>
      </w:r>
    </w:p>
    <w:p w:rsidR="00627136" w:rsidRPr="0075658D" w:rsidRDefault="00627136" w:rsidP="0075658D">
      <w:pPr>
        <w:widowControl w:val="0"/>
        <w:spacing w:after="0" w:line="276" w:lineRule="auto"/>
        <w:ind w:firstLine="567"/>
        <w:jc w:val="both"/>
        <w:rPr>
          <w:rFonts w:ascii="Times New Roman" w:hAnsi="Times New Roman" w:cs="Times New Roman"/>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4"/>
        <w:gridCol w:w="7747"/>
      </w:tblGrid>
      <w:tr w:rsidR="00627136" w:rsidRPr="00275E0C">
        <w:tc>
          <w:tcPr>
            <w:tcW w:w="1283" w:type="pct"/>
          </w:tcPr>
          <w:p w:rsidR="00627136" w:rsidRPr="00275E0C" w:rsidRDefault="00627136" w:rsidP="00275E0C">
            <w:pPr>
              <w:widowControl w:val="0"/>
              <w:spacing w:after="0" w:line="276" w:lineRule="auto"/>
              <w:jc w:val="center"/>
              <w:rPr>
                <w:rFonts w:ascii="Times New Roman" w:hAnsi="Times New Roman" w:cs="Times New Roman"/>
                <w:b/>
                <w:bCs/>
                <w:sz w:val="24"/>
                <w:szCs w:val="24"/>
              </w:rPr>
            </w:pPr>
            <w:r w:rsidRPr="00275E0C">
              <w:rPr>
                <w:rFonts w:ascii="Times New Roman" w:hAnsi="Times New Roman" w:cs="Times New Roman"/>
                <w:b/>
                <w:bCs/>
                <w:sz w:val="24"/>
                <w:szCs w:val="24"/>
              </w:rPr>
              <w:t>Наименование</w:t>
            </w:r>
          </w:p>
        </w:tc>
        <w:tc>
          <w:tcPr>
            <w:tcW w:w="3717" w:type="pct"/>
          </w:tcPr>
          <w:p w:rsidR="00627136" w:rsidRPr="00275E0C" w:rsidRDefault="00627136" w:rsidP="00275E0C">
            <w:pPr>
              <w:widowControl w:val="0"/>
              <w:spacing w:after="0" w:line="276" w:lineRule="auto"/>
              <w:rPr>
                <w:b/>
                <w:bCs/>
                <w:sz w:val="24"/>
                <w:szCs w:val="24"/>
              </w:rPr>
            </w:pPr>
            <w:r w:rsidRPr="00275E0C">
              <w:rPr>
                <w:b/>
                <w:bCs/>
                <w:sz w:val="24"/>
                <w:szCs w:val="24"/>
              </w:rPr>
              <w:t>Содержание</w:t>
            </w:r>
          </w:p>
        </w:tc>
      </w:tr>
      <w:tr w:rsidR="00627136" w:rsidRPr="00275E0C">
        <w:tc>
          <w:tcPr>
            <w:tcW w:w="1283" w:type="pct"/>
          </w:tcPr>
          <w:p w:rsidR="00627136" w:rsidRPr="00275E0C" w:rsidRDefault="00627136" w:rsidP="00275E0C">
            <w:pPr>
              <w:widowControl w:val="0"/>
              <w:spacing w:after="0" w:line="276" w:lineRule="auto"/>
              <w:jc w:val="both"/>
              <w:rPr>
                <w:rFonts w:ascii="Times New Roman" w:hAnsi="Times New Roman" w:cs="Times New Roman"/>
                <w:sz w:val="24"/>
                <w:szCs w:val="24"/>
              </w:rPr>
            </w:pPr>
            <w:r w:rsidRPr="00275E0C">
              <w:rPr>
                <w:rFonts w:ascii="Times New Roman" w:hAnsi="Times New Roman" w:cs="Times New Roman"/>
                <w:sz w:val="24"/>
                <w:szCs w:val="24"/>
              </w:rPr>
              <w:t>Основные сведения об ОО</w:t>
            </w:r>
          </w:p>
        </w:tc>
        <w:tc>
          <w:tcPr>
            <w:tcW w:w="3717" w:type="pct"/>
          </w:tcPr>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sz w:val="24"/>
                <w:szCs w:val="24"/>
              </w:rPr>
              <w:t xml:space="preserve">1. Полное и сокращенное  наименование ОО в соответствии с Уставом ОО: </w:t>
            </w:r>
            <w:r w:rsidRPr="00275E0C">
              <w:rPr>
                <w:rFonts w:ascii="Times New Roman" w:hAnsi="Times New Roman" w:cs="Times New Roman"/>
                <w:color w:val="000000"/>
                <w:sz w:val="24"/>
                <w:szCs w:val="24"/>
              </w:rPr>
              <w:t>Муниципальное общеобразовательное учреждение Новобелоярская средняя школа имени Героя Советского Союза Н.И. Огуречникова (МОУ Новобелоярская СШ)</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2. Дату создания ОО: 1974</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3. ИНН:7323004686</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4. Информацию об учредителе ОО: МУ управление образование МО «Чердаклинский район» Ульяновской области</w:t>
            </w:r>
          </w:p>
          <w:p w:rsidR="00627136" w:rsidRPr="00275E0C" w:rsidRDefault="00627136" w:rsidP="00275E0C">
            <w:pPr>
              <w:pStyle w:val="BodyText"/>
              <w:spacing w:after="0" w:line="240" w:lineRule="auto"/>
              <w:ind w:right="23" w:firstLine="544"/>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5. Сведения о лицензии (номер и дата) и приложения к лицензии: № 3426 от 18.08.2020 (серия 73Л01 № 0001973)Срок действия: бессрочно</w:t>
            </w:r>
          </w:p>
          <w:p w:rsidR="00627136" w:rsidRPr="00275E0C" w:rsidRDefault="00627136" w:rsidP="00275E0C">
            <w:pPr>
              <w:pStyle w:val="BodyText"/>
              <w:spacing w:after="0" w:line="240" w:lineRule="auto"/>
              <w:ind w:right="23" w:firstLine="544"/>
              <w:jc w:val="both"/>
              <w:rPr>
                <w:sz w:val="24"/>
                <w:szCs w:val="24"/>
              </w:rPr>
            </w:pPr>
            <w:r w:rsidRPr="00275E0C">
              <w:rPr>
                <w:rFonts w:ascii="Times New Roman" w:hAnsi="Times New Roman" w:cs="Times New Roman"/>
                <w:color w:val="000000"/>
                <w:sz w:val="24"/>
                <w:szCs w:val="24"/>
              </w:rPr>
              <w:t>6. Информацию о месте</w:t>
            </w:r>
            <w:r w:rsidRPr="00275E0C">
              <w:rPr>
                <w:sz w:val="24"/>
                <w:szCs w:val="24"/>
              </w:rPr>
              <w:t xml:space="preserve"> нахождения ОО </w:t>
            </w:r>
          </w:p>
          <w:p w:rsidR="00627136" w:rsidRPr="00275E0C" w:rsidRDefault="00627136" w:rsidP="00275E0C">
            <w:pPr>
              <w:spacing w:after="0" w:line="240" w:lineRule="auto"/>
              <w:rPr>
                <w:sz w:val="24"/>
                <w:szCs w:val="24"/>
              </w:rPr>
            </w:pPr>
            <w:r w:rsidRPr="00275E0C">
              <w:rPr>
                <w:sz w:val="24"/>
                <w:szCs w:val="24"/>
              </w:rPr>
              <w:t xml:space="preserve"> Юридический адрес:  433423, Россия, Ульяновская область, Чердаклинский район,         с. Новый Белый Яр, ул. Пролетарская, д.  26 </w:t>
            </w:r>
          </w:p>
          <w:p w:rsidR="00627136" w:rsidRPr="00275E0C" w:rsidRDefault="00627136" w:rsidP="00275E0C">
            <w:pPr>
              <w:spacing w:after="0" w:line="240" w:lineRule="auto"/>
              <w:rPr>
                <w:sz w:val="24"/>
                <w:szCs w:val="24"/>
              </w:rPr>
            </w:pPr>
            <w:r w:rsidRPr="00275E0C">
              <w:rPr>
                <w:sz w:val="24"/>
                <w:szCs w:val="24"/>
              </w:rPr>
              <w:t xml:space="preserve">Фактический адрес:  433423, Россия, Ульяновская область, Чердаклинский район,         с. Новый Белый Яр, ул. Пролетарская, д.  26 </w:t>
            </w:r>
          </w:p>
          <w:p w:rsidR="00627136" w:rsidRPr="00275E0C" w:rsidRDefault="00627136" w:rsidP="00275E0C">
            <w:pPr>
              <w:widowControl w:val="0"/>
              <w:spacing w:after="0" w:line="276" w:lineRule="auto"/>
              <w:rPr>
                <w:sz w:val="28"/>
                <w:szCs w:val="28"/>
              </w:rPr>
            </w:pPr>
            <w:r w:rsidRPr="00275E0C">
              <w:rPr>
                <w:sz w:val="24"/>
                <w:szCs w:val="24"/>
              </w:rPr>
              <w:t xml:space="preserve"> 7. Контакты: телефон ОО:</w:t>
            </w:r>
            <w:r w:rsidRPr="00275E0C">
              <w:t xml:space="preserve"> 8 (84231) 52-1-53;</w:t>
            </w:r>
          </w:p>
          <w:p w:rsidR="00627136" w:rsidRPr="00275E0C" w:rsidRDefault="00627136" w:rsidP="00275E0C">
            <w:pPr>
              <w:widowControl w:val="0"/>
              <w:spacing w:after="0" w:line="276" w:lineRule="auto"/>
              <w:rPr>
                <w:sz w:val="24"/>
                <w:szCs w:val="24"/>
              </w:rPr>
            </w:pPr>
            <w:r w:rsidRPr="00275E0C">
              <w:rPr>
                <w:sz w:val="24"/>
                <w:szCs w:val="24"/>
              </w:rPr>
              <w:t xml:space="preserve">Адрес электронной почты ОО: </w:t>
            </w:r>
            <w:hyperlink r:id="rId8" w:history="1">
              <w:r w:rsidRPr="00275E0C">
                <w:rPr>
                  <w:rStyle w:val="Hyperlink"/>
                  <w:sz w:val="24"/>
                  <w:szCs w:val="24"/>
                  <w:lang w:val="en-US"/>
                </w:rPr>
                <w:t>newbelyar</w:t>
              </w:r>
              <w:r w:rsidRPr="00275E0C">
                <w:rPr>
                  <w:rStyle w:val="Hyperlink"/>
                  <w:sz w:val="24"/>
                  <w:szCs w:val="24"/>
                </w:rPr>
                <w:t>@</w:t>
              </w:r>
              <w:r w:rsidRPr="00275E0C">
                <w:rPr>
                  <w:rStyle w:val="Hyperlink"/>
                  <w:sz w:val="24"/>
                  <w:szCs w:val="24"/>
                  <w:lang w:val="en-US"/>
                </w:rPr>
                <w:t>mail</w:t>
              </w:r>
              <w:r w:rsidRPr="00275E0C">
                <w:rPr>
                  <w:rStyle w:val="Hyperlink"/>
                  <w:sz w:val="24"/>
                  <w:szCs w:val="24"/>
                </w:rPr>
                <w:t>.</w:t>
              </w:r>
              <w:r w:rsidRPr="00275E0C">
                <w:rPr>
                  <w:rStyle w:val="Hyperlink"/>
                  <w:sz w:val="24"/>
                  <w:szCs w:val="24"/>
                  <w:lang w:val="en-US"/>
                </w:rPr>
                <w:t>ru</w:t>
              </w:r>
            </w:hyperlink>
            <w:r w:rsidRPr="00275E0C">
              <w:rPr>
                <w:sz w:val="24"/>
                <w:szCs w:val="24"/>
              </w:rPr>
              <w:t>;</w:t>
            </w:r>
          </w:p>
          <w:p w:rsidR="00627136" w:rsidRPr="00275E0C" w:rsidRDefault="00627136" w:rsidP="00275E0C">
            <w:pPr>
              <w:spacing w:after="0" w:line="240" w:lineRule="auto"/>
              <w:rPr>
                <w:color w:val="0000FF"/>
                <w:sz w:val="24"/>
                <w:szCs w:val="24"/>
              </w:rPr>
            </w:pPr>
            <w:r w:rsidRPr="00275E0C">
              <w:rPr>
                <w:sz w:val="24"/>
                <w:szCs w:val="24"/>
              </w:rPr>
              <w:t>Адрес официального сайта ОО в сети «Интернет»:</w:t>
            </w:r>
            <w:r w:rsidRPr="00275E0C">
              <w:rPr>
                <w:color w:val="0000FF"/>
                <w:sz w:val="24"/>
                <w:szCs w:val="24"/>
              </w:rPr>
              <w:t xml:space="preserve"> </w:t>
            </w:r>
            <w:r w:rsidRPr="00275E0C">
              <w:rPr>
                <w:color w:val="0000FF"/>
                <w:sz w:val="24"/>
                <w:szCs w:val="24"/>
                <w:lang w:val="en-US"/>
              </w:rPr>
              <w:t>https</w:t>
            </w:r>
            <w:r w:rsidRPr="00275E0C">
              <w:rPr>
                <w:color w:val="0000FF"/>
                <w:sz w:val="24"/>
                <w:szCs w:val="24"/>
              </w:rPr>
              <w:t>://</w:t>
            </w:r>
            <w:r w:rsidRPr="00275E0C">
              <w:rPr>
                <w:color w:val="0000FF"/>
                <w:sz w:val="24"/>
                <w:szCs w:val="24"/>
                <w:lang w:val="en-US"/>
              </w:rPr>
              <w:t>belyar</w:t>
            </w:r>
            <w:r w:rsidRPr="00275E0C">
              <w:rPr>
                <w:color w:val="0000FF"/>
                <w:sz w:val="24"/>
                <w:szCs w:val="24"/>
              </w:rPr>
              <w:t>.</w:t>
            </w:r>
            <w:r w:rsidRPr="00275E0C">
              <w:rPr>
                <w:color w:val="0000FF"/>
                <w:sz w:val="24"/>
                <w:szCs w:val="24"/>
                <w:lang w:val="en-US"/>
              </w:rPr>
              <w:t>gosuslugi</w:t>
            </w:r>
            <w:r w:rsidRPr="00275E0C">
              <w:rPr>
                <w:color w:val="0000FF"/>
                <w:sz w:val="24"/>
                <w:szCs w:val="24"/>
              </w:rPr>
              <w:t>.</w:t>
            </w:r>
            <w:r w:rsidRPr="00275E0C">
              <w:rPr>
                <w:color w:val="0000FF"/>
                <w:sz w:val="24"/>
                <w:szCs w:val="24"/>
                <w:lang w:val="en-US"/>
              </w:rPr>
              <w:t>ru</w:t>
            </w:r>
            <w:r w:rsidRPr="00275E0C">
              <w:rPr>
                <w:color w:val="0000FF"/>
                <w:sz w:val="24"/>
                <w:szCs w:val="24"/>
              </w:rPr>
              <w:t>/</w:t>
            </w:r>
          </w:p>
        </w:tc>
      </w:tr>
      <w:tr w:rsidR="00627136" w:rsidRPr="00275E0C">
        <w:tc>
          <w:tcPr>
            <w:tcW w:w="1283" w:type="pct"/>
          </w:tcPr>
          <w:p w:rsidR="00627136" w:rsidRPr="00275E0C" w:rsidRDefault="00627136" w:rsidP="00275E0C">
            <w:pPr>
              <w:pStyle w:val="ListParagraph"/>
              <w:widowControl w:val="0"/>
              <w:spacing w:after="0" w:line="276" w:lineRule="auto"/>
              <w:ind w:left="0"/>
              <w:jc w:val="both"/>
              <w:rPr>
                <w:rFonts w:ascii="Times New Roman" w:hAnsi="Times New Roman" w:cs="Times New Roman"/>
                <w:sz w:val="24"/>
                <w:szCs w:val="24"/>
              </w:rPr>
            </w:pPr>
            <w:r w:rsidRPr="00275E0C">
              <w:rPr>
                <w:rFonts w:ascii="Times New Roman" w:hAnsi="Times New Roman" w:cs="Times New Roman"/>
                <w:sz w:val="24"/>
                <w:szCs w:val="24"/>
              </w:rPr>
              <w:t xml:space="preserve">Сведения </w:t>
            </w:r>
            <w:r w:rsidRPr="00275E0C">
              <w:rPr>
                <w:rFonts w:ascii="Times New Roman" w:hAnsi="Times New Roman" w:cs="Times New Roman"/>
                <w:sz w:val="24"/>
                <w:szCs w:val="24"/>
              </w:rPr>
              <w:br/>
              <w:t xml:space="preserve">об обучающихся </w:t>
            </w:r>
          </w:p>
        </w:tc>
        <w:tc>
          <w:tcPr>
            <w:tcW w:w="3717" w:type="pct"/>
          </w:tcPr>
          <w:tbl>
            <w:tblPr>
              <w:tblW w:w="5050" w:type="pct"/>
              <w:tblCellSpacing w:w="0" w:type="dxa"/>
              <w:tblInd w:w="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6417"/>
              <w:gridCol w:w="1173"/>
            </w:tblGrid>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color w:val="000000"/>
                      <w:sz w:val="23"/>
                      <w:szCs w:val="23"/>
                    </w:rPr>
                  </w:pPr>
                  <w:r w:rsidRPr="00275E0C">
                    <w:rPr>
                      <w:sz w:val="23"/>
                      <w:szCs w:val="23"/>
                    </w:rPr>
                    <w:t>Общая численность учащихся</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75 (3) человека</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 учащихся по образовательной программе начального общего образования ( из них с ОВЗ)</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24 (0) человек</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 учащихся по образовательной программе основного общего образования ( из них с ОВЗ)</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lang w:val="en-US"/>
                    </w:rPr>
                  </w:pPr>
                  <w:r w:rsidRPr="00275E0C">
                    <w:rPr>
                      <w:sz w:val="23"/>
                      <w:szCs w:val="23"/>
                    </w:rPr>
                    <w:t>44 (3) человек</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 учащихся по образовательной программе среднего общего образования ( из них с ОВЗ)</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7</w:t>
                  </w:r>
                  <w:r w:rsidRPr="00275E0C">
                    <w:rPr>
                      <w:sz w:val="23"/>
                      <w:szCs w:val="23"/>
                      <w:lang w:val="en-US"/>
                    </w:rPr>
                    <w:t xml:space="preserve"> </w:t>
                  </w:r>
                  <w:r w:rsidRPr="00275E0C">
                    <w:rPr>
                      <w:sz w:val="23"/>
                      <w:szCs w:val="23"/>
                    </w:rPr>
                    <w:t>(0) человек</w:t>
                  </w:r>
                </w:p>
              </w:tc>
            </w:tr>
          </w:tbl>
          <w:p w:rsidR="00627136" w:rsidRPr="00275E0C" w:rsidRDefault="00627136" w:rsidP="00275E0C">
            <w:pPr>
              <w:pStyle w:val="ListParagraph"/>
              <w:widowControl w:val="0"/>
              <w:spacing w:after="0" w:line="276" w:lineRule="auto"/>
              <w:ind w:left="0"/>
              <w:jc w:val="both"/>
              <w:rPr>
                <w:rFonts w:ascii="Times New Roman" w:hAnsi="Times New Roman" w:cs="Times New Roman"/>
                <w:sz w:val="24"/>
                <w:szCs w:val="24"/>
              </w:rPr>
            </w:pPr>
          </w:p>
        </w:tc>
      </w:tr>
      <w:tr w:rsidR="00627136" w:rsidRPr="00275E0C">
        <w:tc>
          <w:tcPr>
            <w:tcW w:w="1283" w:type="pct"/>
          </w:tcPr>
          <w:p w:rsidR="00627136" w:rsidRPr="00275E0C" w:rsidRDefault="00627136" w:rsidP="00275E0C">
            <w:pPr>
              <w:widowControl w:val="0"/>
              <w:spacing w:after="0" w:line="276" w:lineRule="auto"/>
              <w:jc w:val="both"/>
              <w:rPr>
                <w:rFonts w:ascii="Times New Roman" w:hAnsi="Times New Roman" w:cs="Times New Roman"/>
                <w:sz w:val="24"/>
                <w:szCs w:val="24"/>
              </w:rPr>
            </w:pPr>
            <w:r w:rsidRPr="00275E0C">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627136" w:rsidRPr="00275E0C" w:rsidRDefault="00627136" w:rsidP="00275E0C">
            <w:pPr>
              <w:spacing w:after="0" w:line="240" w:lineRule="auto"/>
              <w:rPr>
                <w:rFonts w:ascii="Times New Roman" w:hAnsi="Times New Roman" w:cs="Times New Roman"/>
                <w:sz w:val="24"/>
                <w:szCs w:val="24"/>
              </w:rPr>
            </w:pPr>
            <w:r w:rsidRPr="00275E0C">
              <w:t xml:space="preserve">С </w:t>
            </w:r>
            <w:r w:rsidRPr="00275E0C">
              <w:rPr>
                <w:sz w:val="24"/>
                <w:szCs w:val="24"/>
              </w:rPr>
              <w:t>01.09.14 МОУ Новобелоярская СШ имеет в своем составе структурное подразделение – Филиал МОУ Новобелоярской СШ в с.Старый Белый Яр. В МОУ Новобелоярской СШ реализуются следующие программы</w:t>
            </w:r>
          </w:p>
          <w:p w:rsidR="00627136" w:rsidRPr="00275E0C" w:rsidRDefault="00627136" w:rsidP="00275E0C">
            <w:pPr>
              <w:widowControl w:val="0"/>
              <w:numPr>
                <w:ilvl w:val="0"/>
                <w:numId w:val="16"/>
              </w:numPr>
              <w:tabs>
                <w:tab w:val="left" w:pos="900"/>
              </w:tabs>
              <w:suppressAutoHyphens/>
              <w:spacing w:after="0" w:line="240" w:lineRule="auto"/>
              <w:ind w:left="1440" w:right="667"/>
              <w:jc w:val="both"/>
              <w:rPr>
                <w:sz w:val="24"/>
                <w:szCs w:val="24"/>
              </w:rPr>
            </w:pPr>
            <w:r w:rsidRPr="00275E0C">
              <w:rPr>
                <w:sz w:val="24"/>
                <w:szCs w:val="24"/>
              </w:rPr>
              <w:t>общеобразовательная программа для начального общего образования;</w:t>
            </w:r>
          </w:p>
          <w:p w:rsidR="00627136" w:rsidRPr="00275E0C" w:rsidRDefault="00627136" w:rsidP="00275E0C">
            <w:pPr>
              <w:widowControl w:val="0"/>
              <w:numPr>
                <w:ilvl w:val="0"/>
                <w:numId w:val="16"/>
              </w:numPr>
              <w:tabs>
                <w:tab w:val="left" w:pos="900"/>
              </w:tabs>
              <w:suppressAutoHyphens/>
              <w:spacing w:after="0" w:line="240" w:lineRule="auto"/>
              <w:ind w:left="1440" w:right="667"/>
              <w:jc w:val="both"/>
              <w:rPr>
                <w:sz w:val="24"/>
                <w:szCs w:val="24"/>
              </w:rPr>
            </w:pPr>
            <w:r w:rsidRPr="00275E0C">
              <w:rPr>
                <w:sz w:val="24"/>
                <w:szCs w:val="24"/>
              </w:rPr>
              <w:t>общеобразовательная программа для основного общего образования;</w:t>
            </w:r>
          </w:p>
          <w:p w:rsidR="00627136" w:rsidRPr="00275E0C" w:rsidRDefault="00627136" w:rsidP="00275E0C">
            <w:pPr>
              <w:widowControl w:val="0"/>
              <w:numPr>
                <w:ilvl w:val="0"/>
                <w:numId w:val="16"/>
              </w:numPr>
              <w:tabs>
                <w:tab w:val="left" w:pos="900"/>
              </w:tabs>
              <w:suppressAutoHyphens/>
              <w:spacing w:after="0" w:line="240" w:lineRule="auto"/>
              <w:ind w:left="1440" w:right="667"/>
              <w:jc w:val="both"/>
              <w:rPr>
                <w:sz w:val="24"/>
                <w:szCs w:val="24"/>
              </w:rPr>
            </w:pPr>
            <w:r w:rsidRPr="00275E0C">
              <w:rPr>
                <w:sz w:val="24"/>
                <w:szCs w:val="24"/>
              </w:rPr>
              <w:t>общеобразовательная программа для среднего общего образования.</w:t>
            </w:r>
          </w:p>
          <w:p w:rsidR="00627136" w:rsidRPr="00275E0C" w:rsidRDefault="00627136" w:rsidP="00275E0C">
            <w:pPr>
              <w:widowControl w:val="0"/>
              <w:spacing w:after="0" w:line="276" w:lineRule="auto"/>
              <w:rPr>
                <w:sz w:val="24"/>
                <w:szCs w:val="24"/>
              </w:rPr>
            </w:pPr>
            <w:r w:rsidRPr="00275E0C">
              <w:rPr>
                <w:sz w:val="24"/>
                <w:szCs w:val="24"/>
              </w:rPr>
              <w:t xml:space="preserve">    В 2022 году был создан центр образования естественно-научной и технологической направленностей «Точка роста» на базе МОУ Новобелоярской СШ в рамках федерального проекта «Современная школа» национального проекта «Образование»</w:t>
            </w:r>
          </w:p>
        </w:tc>
      </w:tr>
      <w:tr w:rsidR="00627136" w:rsidRPr="00275E0C">
        <w:tc>
          <w:tcPr>
            <w:tcW w:w="1283" w:type="pct"/>
          </w:tcPr>
          <w:p w:rsidR="00627136" w:rsidRPr="00275E0C" w:rsidRDefault="00627136" w:rsidP="00275E0C">
            <w:pPr>
              <w:widowControl w:val="0"/>
              <w:spacing w:after="0" w:line="276" w:lineRule="auto"/>
              <w:rPr>
                <w:rFonts w:ascii="Times New Roman" w:hAnsi="Times New Roman" w:cs="Times New Roman"/>
                <w:sz w:val="24"/>
                <w:szCs w:val="24"/>
              </w:rPr>
            </w:pPr>
            <w:r w:rsidRPr="00275E0C">
              <w:rPr>
                <w:rFonts w:ascii="Times New Roman" w:hAnsi="Times New Roman" w:cs="Times New Roman"/>
                <w:sz w:val="24"/>
                <w:szCs w:val="24"/>
              </w:rPr>
              <w:t>Сведения о режиме деятельности</w:t>
            </w:r>
          </w:p>
        </w:tc>
        <w:tc>
          <w:tcPr>
            <w:tcW w:w="3717" w:type="pct"/>
          </w:tcPr>
          <w:p w:rsidR="00627136" w:rsidRPr="00275E0C" w:rsidRDefault="00627136" w:rsidP="00275E0C">
            <w:pPr>
              <w:spacing w:after="0" w:line="240" w:lineRule="auto"/>
              <w:ind w:left="180"/>
              <w:rPr>
                <w:sz w:val="24"/>
                <w:szCs w:val="24"/>
              </w:rPr>
            </w:pPr>
            <w:r w:rsidRPr="00275E0C">
              <w:rPr>
                <w:sz w:val="24"/>
                <w:szCs w:val="24"/>
              </w:rPr>
              <w:t xml:space="preserve">Начало учебного года с 1 сентября </w:t>
            </w:r>
          </w:p>
          <w:p w:rsidR="00627136" w:rsidRPr="00275E0C" w:rsidRDefault="00627136" w:rsidP="00275E0C">
            <w:pPr>
              <w:spacing w:after="0" w:line="240" w:lineRule="auto"/>
              <w:rPr>
                <w:sz w:val="24"/>
                <w:szCs w:val="24"/>
              </w:rPr>
            </w:pPr>
            <w:r w:rsidRPr="00275E0C">
              <w:rPr>
                <w:sz w:val="24"/>
                <w:szCs w:val="24"/>
              </w:rPr>
              <w:t xml:space="preserve">    Начало учебных занятий –8.30</w:t>
            </w:r>
          </w:p>
          <w:p w:rsidR="00627136" w:rsidRPr="00275E0C" w:rsidRDefault="00627136" w:rsidP="00275E0C">
            <w:pPr>
              <w:spacing w:after="0" w:line="240" w:lineRule="auto"/>
              <w:rPr>
                <w:sz w:val="24"/>
                <w:szCs w:val="24"/>
              </w:rPr>
            </w:pPr>
            <w:r w:rsidRPr="00275E0C">
              <w:rPr>
                <w:sz w:val="24"/>
                <w:szCs w:val="24"/>
              </w:rPr>
              <w:t xml:space="preserve"> Продолжительность учебного года – (со 2-8, 10 кл.- 34 учебных недели, в 1, 9,11 классах-33 учебные недели)</w:t>
            </w:r>
          </w:p>
          <w:p w:rsidR="00627136" w:rsidRPr="00275E0C" w:rsidRDefault="00627136" w:rsidP="00275E0C">
            <w:pPr>
              <w:spacing w:after="0" w:line="240" w:lineRule="auto"/>
              <w:ind w:firstLine="26"/>
              <w:rPr>
                <w:sz w:val="24"/>
                <w:szCs w:val="24"/>
              </w:rPr>
            </w:pPr>
            <w:r w:rsidRPr="00275E0C">
              <w:rPr>
                <w:sz w:val="24"/>
                <w:szCs w:val="24"/>
              </w:rPr>
              <w:t>Продолжительность учебной недели в 2-11 классах -5дней</w:t>
            </w:r>
          </w:p>
          <w:p w:rsidR="00627136" w:rsidRPr="00275E0C" w:rsidRDefault="00627136" w:rsidP="00275E0C">
            <w:pPr>
              <w:spacing w:after="0" w:line="240" w:lineRule="auto"/>
              <w:ind w:firstLine="26"/>
              <w:rPr>
                <w:sz w:val="24"/>
                <w:szCs w:val="24"/>
              </w:rPr>
            </w:pPr>
            <w:r w:rsidRPr="00275E0C">
              <w:rPr>
                <w:sz w:val="24"/>
                <w:szCs w:val="24"/>
              </w:rPr>
              <w:t>Продолжительность уроков 45 минут</w:t>
            </w:r>
          </w:p>
          <w:p w:rsidR="00627136" w:rsidRPr="00275E0C" w:rsidRDefault="00627136" w:rsidP="00275E0C">
            <w:pPr>
              <w:widowControl w:val="0"/>
              <w:spacing w:after="0" w:line="276" w:lineRule="auto"/>
              <w:rPr>
                <w:sz w:val="24"/>
                <w:szCs w:val="24"/>
              </w:rPr>
            </w:pPr>
          </w:p>
        </w:tc>
      </w:tr>
      <w:tr w:rsidR="00627136" w:rsidRPr="00275E0C">
        <w:tc>
          <w:tcPr>
            <w:tcW w:w="1283" w:type="pct"/>
          </w:tcPr>
          <w:p w:rsidR="00627136" w:rsidRPr="00275E0C" w:rsidRDefault="00627136" w:rsidP="00275E0C">
            <w:pPr>
              <w:widowControl w:val="0"/>
              <w:spacing w:after="0" w:line="276" w:lineRule="auto"/>
              <w:rPr>
                <w:rFonts w:ascii="Times New Roman" w:hAnsi="Times New Roman" w:cs="Times New Roman"/>
                <w:sz w:val="24"/>
                <w:szCs w:val="24"/>
              </w:rPr>
            </w:pPr>
            <w:r w:rsidRPr="00275E0C">
              <w:rPr>
                <w:rFonts w:ascii="Times New Roman" w:hAnsi="Times New Roman" w:cs="Times New Roman"/>
                <w:sz w:val="24"/>
                <w:szCs w:val="24"/>
              </w:rPr>
              <w:t>Сведения о работниках ОО</w:t>
            </w:r>
          </w:p>
        </w:tc>
        <w:tc>
          <w:tcPr>
            <w:tcW w:w="3717" w:type="pct"/>
          </w:tcPr>
          <w:tbl>
            <w:tblPr>
              <w:tblW w:w="5050" w:type="pct"/>
              <w:tblCellSpacing w:w="0" w:type="dxa"/>
              <w:tblInd w:w="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6328"/>
              <w:gridCol w:w="1262"/>
            </w:tblGrid>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Общая численность педагогических работников, в том числе:</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20 человека</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15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75%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15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75%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5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25%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5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25%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15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75%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Высшая</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3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15%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Первая</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12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60%</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20 человека/ 100%</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До 5 лет</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Свыше 30 лет</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17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85%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3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15%</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12 человек/</w:t>
                  </w:r>
                </w:p>
                <w:p w:rsidR="00627136" w:rsidRPr="00275E0C" w:rsidRDefault="00627136" w:rsidP="002A57DE">
                  <w:pPr>
                    <w:spacing w:before="100" w:beforeAutospacing="1" w:after="100" w:afterAutospacing="1" w:line="240" w:lineRule="auto"/>
                    <w:rPr>
                      <w:sz w:val="23"/>
                      <w:szCs w:val="23"/>
                    </w:rPr>
                  </w:pPr>
                  <w:r w:rsidRPr="00275E0C">
                    <w:rPr>
                      <w:sz w:val="23"/>
                      <w:szCs w:val="23"/>
                    </w:rPr>
                    <w:t>60%</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20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100%</w:t>
                  </w:r>
                </w:p>
              </w:tc>
            </w:tr>
            <w:tr w:rsidR="00627136" w:rsidRPr="00275E0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761"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627136" w:rsidRPr="00275E0C" w:rsidRDefault="00627136" w:rsidP="002A57DE">
                  <w:pPr>
                    <w:spacing w:before="100" w:beforeAutospacing="1" w:after="100" w:afterAutospacing="1" w:line="240" w:lineRule="auto"/>
                    <w:rPr>
                      <w:sz w:val="23"/>
                      <w:szCs w:val="23"/>
                    </w:rPr>
                  </w:pPr>
                  <w:r w:rsidRPr="00275E0C">
                    <w:rPr>
                      <w:sz w:val="23"/>
                      <w:szCs w:val="23"/>
                    </w:rPr>
                    <w:t>20  человека/</w:t>
                  </w:r>
                </w:p>
                <w:p w:rsidR="00627136" w:rsidRPr="00275E0C" w:rsidRDefault="00627136" w:rsidP="002A57DE">
                  <w:pPr>
                    <w:spacing w:before="100" w:beforeAutospacing="1" w:after="100" w:afterAutospacing="1" w:line="240" w:lineRule="auto"/>
                    <w:rPr>
                      <w:sz w:val="23"/>
                      <w:szCs w:val="23"/>
                    </w:rPr>
                  </w:pPr>
                  <w:r w:rsidRPr="00275E0C">
                    <w:rPr>
                      <w:sz w:val="23"/>
                      <w:szCs w:val="23"/>
                    </w:rPr>
                    <w:t>100%</w:t>
                  </w:r>
                </w:p>
              </w:tc>
            </w:tr>
          </w:tbl>
          <w:p w:rsidR="00627136" w:rsidRPr="00275E0C" w:rsidRDefault="00627136" w:rsidP="00275E0C">
            <w:pPr>
              <w:widowControl w:val="0"/>
              <w:spacing w:after="0" w:line="276" w:lineRule="auto"/>
              <w:rPr>
                <w:rFonts w:ascii="Times New Roman" w:hAnsi="Times New Roman" w:cs="Times New Roman"/>
                <w:color w:val="000000"/>
                <w:sz w:val="24"/>
                <w:szCs w:val="24"/>
              </w:rPr>
            </w:pPr>
          </w:p>
        </w:tc>
      </w:tr>
      <w:tr w:rsidR="00627136" w:rsidRPr="00275E0C">
        <w:tc>
          <w:tcPr>
            <w:tcW w:w="1283" w:type="pct"/>
          </w:tcPr>
          <w:p w:rsidR="00627136" w:rsidRPr="00275E0C" w:rsidRDefault="00627136" w:rsidP="00275E0C">
            <w:pPr>
              <w:widowControl w:val="0"/>
              <w:spacing w:after="0" w:line="276" w:lineRule="auto"/>
              <w:jc w:val="both"/>
              <w:rPr>
                <w:rFonts w:ascii="Times New Roman" w:hAnsi="Times New Roman" w:cs="Times New Roman"/>
                <w:sz w:val="24"/>
                <w:szCs w:val="24"/>
              </w:rPr>
            </w:pPr>
            <w:r w:rsidRPr="00275E0C">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627136" w:rsidRPr="00275E0C" w:rsidRDefault="00627136" w:rsidP="00275E0C">
            <w:pPr>
              <w:pStyle w:val="BodyText"/>
              <w:spacing w:after="0"/>
              <w:ind w:firstLine="360"/>
              <w:jc w:val="both"/>
              <w:rPr>
                <w:rFonts w:ascii="Times New Roman" w:hAnsi="Times New Roman" w:cs="Times New Roman"/>
                <w:color w:val="000000"/>
                <w:sz w:val="23"/>
                <w:szCs w:val="23"/>
                <w:lang w:eastAsia="en-US"/>
              </w:rPr>
            </w:pPr>
            <w:r w:rsidRPr="00275E0C">
              <w:rPr>
                <w:rFonts w:ascii="Times New Roman" w:hAnsi="Times New Roman" w:cs="Times New Roman"/>
                <w:color w:val="000000"/>
                <w:sz w:val="23"/>
                <w:szCs w:val="23"/>
                <w:lang w:eastAsia="en-US"/>
              </w:rPr>
              <w:t xml:space="preserve">Село Новый Белый Яр Чердаклинского района  Ульяновской области находится на расстоянии пятидесяти  километров от районного  центра р.п. Чердаклы.  Население  составляет 700 человек. </w:t>
            </w:r>
          </w:p>
          <w:p w:rsidR="00627136" w:rsidRPr="00275E0C" w:rsidRDefault="00627136" w:rsidP="00275E0C">
            <w:pPr>
              <w:spacing w:after="0" w:line="240" w:lineRule="auto"/>
              <w:rPr>
                <w:rFonts w:ascii="Times New Roman" w:hAnsi="Times New Roman" w:cs="Times New Roman"/>
                <w:color w:val="000000"/>
                <w:sz w:val="23"/>
                <w:szCs w:val="23"/>
                <w:lang w:eastAsia="ru-RU"/>
              </w:rPr>
            </w:pPr>
            <w:r w:rsidRPr="00275E0C">
              <w:rPr>
                <w:sz w:val="23"/>
                <w:szCs w:val="23"/>
              </w:rPr>
              <w:t xml:space="preserve"> На территории села функционируют предприятия социальной сферы: участковая больница, почтовое отделение, 5 магазинов, СПК(колхоз) «Белоярский »</w:t>
            </w:r>
          </w:p>
          <w:p w:rsidR="00627136" w:rsidRPr="00275E0C" w:rsidRDefault="00627136" w:rsidP="00275E0C">
            <w:pPr>
              <w:pStyle w:val="BodyText"/>
              <w:spacing w:after="0"/>
              <w:jc w:val="both"/>
              <w:rPr>
                <w:rFonts w:ascii="Times New Roman" w:hAnsi="Times New Roman" w:cs="Times New Roman"/>
                <w:color w:val="000000"/>
                <w:sz w:val="23"/>
                <w:szCs w:val="23"/>
                <w:lang w:eastAsia="en-US"/>
              </w:rPr>
            </w:pPr>
            <w:r w:rsidRPr="00275E0C">
              <w:rPr>
                <w:rFonts w:ascii="Times New Roman" w:hAnsi="Times New Roman" w:cs="Times New Roman"/>
                <w:color w:val="000000"/>
                <w:sz w:val="23"/>
                <w:szCs w:val="23"/>
                <w:lang w:eastAsia="en-US"/>
              </w:rPr>
              <w:t xml:space="preserve">  На территории села находятся следующие социально – культурные учреждения: сельская библиотека, сельский Дом культуры. Школа  расположена в селе Новый Белый Яр Чердаклинского района Ульяновской области. На базе школы в октябре  2008г. открыта группа дошкольного образования (15 воспитанников).</w:t>
            </w:r>
          </w:p>
          <w:p w:rsidR="00627136" w:rsidRPr="00275E0C" w:rsidRDefault="00627136" w:rsidP="00275E0C">
            <w:pPr>
              <w:spacing w:after="0" w:line="240" w:lineRule="auto"/>
              <w:rPr>
                <w:rFonts w:ascii="Times New Roman" w:hAnsi="Times New Roman" w:cs="Times New Roman"/>
                <w:color w:val="000000"/>
                <w:sz w:val="23"/>
                <w:szCs w:val="23"/>
                <w:lang w:eastAsia="ru-RU"/>
              </w:rPr>
            </w:pPr>
            <w:r w:rsidRPr="00275E0C">
              <w:rPr>
                <w:sz w:val="23"/>
                <w:szCs w:val="23"/>
              </w:rPr>
              <w:t xml:space="preserve">   Школа сотрудничает с социокультурными учреждениями: СДК, сельской библиотекой. Совместно с СДК и сельской библиотекой проводятся мероприятия, посвященные различным праздничным датам: День села, День Знаний, День пожилых людей,  День Победы , спортивные соревнования и т. д.</w:t>
            </w:r>
          </w:p>
          <w:p w:rsidR="00627136" w:rsidRPr="00275E0C" w:rsidRDefault="00627136" w:rsidP="00275E0C">
            <w:pPr>
              <w:spacing w:after="0" w:line="240" w:lineRule="auto"/>
              <w:rPr>
                <w:sz w:val="23"/>
                <w:szCs w:val="23"/>
              </w:rPr>
            </w:pPr>
            <w:r w:rsidRPr="00275E0C">
              <w:rPr>
                <w:sz w:val="23"/>
                <w:szCs w:val="23"/>
              </w:rPr>
              <w:t xml:space="preserve"> В результате цели общего и дополнительного образования объединяются для развития учащихся, в котором одинаково заинтересованы все взаимодействующие стороны. В течение последних лет проводятся совместные мероприятия школы и учреждений социума. Для родителей организована работа педагогического всеобуча, с лекциями выступают учителя, врачи, проводятся творческие отчеты, конференции, выставки рисунков и поделок, ярмарки детского творчества. Школа является социокультурным центром. </w:t>
            </w:r>
          </w:p>
          <w:p w:rsidR="00627136" w:rsidRPr="00275E0C" w:rsidRDefault="00627136" w:rsidP="00275E0C">
            <w:pPr>
              <w:widowControl w:val="0"/>
              <w:spacing w:after="0" w:line="276" w:lineRule="auto"/>
              <w:rPr>
                <w:sz w:val="24"/>
                <w:szCs w:val="24"/>
              </w:rPr>
            </w:pPr>
          </w:p>
        </w:tc>
      </w:tr>
      <w:tr w:rsidR="00627136" w:rsidRPr="00275E0C">
        <w:tc>
          <w:tcPr>
            <w:tcW w:w="1283" w:type="pct"/>
          </w:tcPr>
          <w:p w:rsidR="00627136" w:rsidRPr="00275E0C" w:rsidRDefault="00627136" w:rsidP="00275E0C">
            <w:pPr>
              <w:widowControl w:val="0"/>
              <w:spacing w:after="0" w:line="276" w:lineRule="auto"/>
              <w:rPr>
                <w:rFonts w:ascii="Times New Roman" w:hAnsi="Times New Roman" w:cs="Times New Roman"/>
                <w:sz w:val="24"/>
                <w:szCs w:val="24"/>
              </w:rPr>
            </w:pPr>
            <w:r w:rsidRPr="00275E0C">
              <w:rPr>
                <w:rFonts w:ascii="Times New Roman" w:hAnsi="Times New Roman" w:cs="Times New Roman"/>
                <w:sz w:val="24"/>
                <w:szCs w:val="24"/>
              </w:rPr>
              <w:t>Краткое описание достижений ОО за предыдущие 3 года</w:t>
            </w:r>
          </w:p>
        </w:tc>
        <w:tc>
          <w:tcPr>
            <w:tcW w:w="3717" w:type="pct"/>
          </w:tcPr>
          <w:p w:rsidR="00627136" w:rsidRPr="00275E0C" w:rsidRDefault="00627136" w:rsidP="00275E0C">
            <w:pPr>
              <w:widowControl w:val="0"/>
              <w:spacing w:after="0" w:line="276" w:lineRule="auto"/>
              <w:rPr>
                <w:b/>
                <w:bCs/>
                <w:sz w:val="24"/>
                <w:szCs w:val="24"/>
              </w:rPr>
            </w:pPr>
          </w:p>
        </w:tc>
      </w:tr>
    </w:tbl>
    <w:p w:rsidR="00627136" w:rsidRDefault="00627136" w:rsidP="0075658D">
      <w:pPr>
        <w:widowControl w:val="0"/>
        <w:spacing w:after="0" w:line="276" w:lineRule="auto"/>
        <w:ind w:firstLine="567"/>
        <w:jc w:val="both"/>
        <w:rPr>
          <w:rFonts w:ascii="Times New Roman" w:hAnsi="Times New Roman" w:cs="Times New Roman"/>
          <w:color w:val="000000"/>
          <w:sz w:val="28"/>
          <w:szCs w:val="28"/>
        </w:rPr>
        <w:sectPr w:rsidR="00627136" w:rsidSect="00D232AF">
          <w:pgSz w:w="11906" w:h="16838"/>
          <w:pgMar w:top="851" w:right="567" w:bottom="851" w:left="1134" w:header="708" w:footer="708" w:gutter="0"/>
          <w:cols w:space="720"/>
        </w:sectPr>
      </w:pPr>
    </w:p>
    <w:p w:rsidR="00627136" w:rsidRPr="001A7EA6" w:rsidRDefault="00627136">
      <w:pPr>
        <w:pStyle w:val="ListParagraph"/>
        <w:widowControl w:val="0"/>
        <w:numPr>
          <w:ilvl w:val="0"/>
          <w:numId w:val="14"/>
        </w:numPr>
        <w:adjustRightInd w:val="0"/>
        <w:snapToGrid w:val="0"/>
        <w:spacing w:after="0" w:line="240" w:lineRule="auto"/>
        <w:ind w:left="0" w:firstLine="709"/>
        <w:jc w:val="both"/>
        <w:rPr>
          <w:rFonts w:ascii="Times New Roman" w:hAnsi="Times New Roman" w:cs="Times New Roman"/>
          <w:b/>
          <w:bCs/>
          <w:color w:val="000000"/>
          <w:sz w:val="28"/>
          <w:szCs w:val="28"/>
        </w:rPr>
      </w:pPr>
      <w:r w:rsidRPr="001A7EA6">
        <w:rPr>
          <w:rFonts w:ascii="Times New Roman" w:hAnsi="Times New Roman" w:cs="Times New Roman"/>
          <w:b/>
          <w:bCs/>
          <w:color w:val="000000"/>
          <w:sz w:val="28"/>
          <w:szCs w:val="28"/>
        </w:rPr>
        <w:t>Проблемно-ориентированный анализ текущего состояния и результатов самодиагностики</w:t>
      </w:r>
      <w:r>
        <w:rPr>
          <w:rFonts w:ascii="Times New Roman" w:hAnsi="Times New Roman" w:cs="Times New Roman"/>
          <w:b/>
          <w:bCs/>
          <w:color w:val="000000"/>
          <w:sz w:val="28"/>
          <w:szCs w:val="28"/>
        </w:rPr>
        <w:t>.</w:t>
      </w:r>
    </w:p>
    <w:p w:rsidR="00627136" w:rsidRPr="002855D8" w:rsidRDefault="00627136"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pPr w:leftFromText="180" w:rightFromText="180" w:vertAnchor="text" w:horzAnchor="margin" w:tblpY="638"/>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61"/>
        <w:gridCol w:w="2605"/>
        <w:gridCol w:w="2302"/>
        <w:gridCol w:w="876"/>
        <w:gridCol w:w="1394"/>
        <w:gridCol w:w="1187"/>
        <w:gridCol w:w="2660"/>
        <w:gridCol w:w="3638"/>
      </w:tblGrid>
      <w:tr w:rsidR="00627136" w:rsidRPr="00275E0C">
        <w:trPr>
          <w:trHeight w:val="288"/>
          <w:tblHeader/>
        </w:trPr>
        <w:tc>
          <w:tcPr>
            <w:tcW w:w="562" w:type="dxa"/>
            <w:gridSpan w:val="2"/>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w:t>
            </w:r>
          </w:p>
        </w:tc>
        <w:tc>
          <w:tcPr>
            <w:tcW w:w="2606"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Показатель оценивания</w:t>
            </w:r>
          </w:p>
        </w:tc>
        <w:tc>
          <w:tcPr>
            <w:tcW w:w="2303"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Значение оценивания</w:t>
            </w:r>
          </w:p>
        </w:tc>
        <w:tc>
          <w:tcPr>
            <w:tcW w:w="876"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Балльная оценка</w:t>
            </w:r>
          </w:p>
        </w:tc>
        <w:tc>
          <w:tcPr>
            <w:tcW w:w="1394"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Магистральное направление, ключевое условие</w:t>
            </w:r>
          </w:p>
        </w:tc>
        <w:tc>
          <w:tcPr>
            <w:tcW w:w="1187"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Критерий</w:t>
            </w:r>
          </w:p>
        </w:tc>
        <w:tc>
          <w:tcPr>
            <w:tcW w:w="2661" w:type="dxa"/>
            <w:noWrap/>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Дефициты</w:t>
            </w:r>
          </w:p>
        </w:tc>
        <w:tc>
          <w:tcPr>
            <w:tcW w:w="3639" w:type="dxa"/>
          </w:tcPr>
          <w:p w:rsidR="00627136" w:rsidRPr="00275E0C" w:rsidRDefault="00627136" w:rsidP="00275E0C">
            <w:pPr>
              <w:spacing w:after="0" w:line="240" w:lineRule="auto"/>
              <w:rPr>
                <w:rFonts w:ascii="Times New Roman" w:eastAsia="DengXian" w:hAnsi="Times New Roman" w:cs="Times New Roman"/>
                <w:b/>
                <w:bCs/>
                <w:kern w:val="2"/>
                <w:sz w:val="24"/>
                <w:szCs w:val="24"/>
                <w:lang w:eastAsia="zh-CN"/>
              </w:rPr>
            </w:pPr>
            <w:r w:rsidRPr="00275E0C">
              <w:rPr>
                <w:rFonts w:ascii="Times New Roman" w:eastAsia="DengXian" w:hAnsi="Times New Roman" w:cs="Times New Roman"/>
                <w:b/>
                <w:bCs/>
                <w:kern w:val="2"/>
                <w:sz w:val="24"/>
                <w:szCs w:val="24"/>
                <w:lang w:eastAsia="zh-CN"/>
              </w:rPr>
              <w:t>Управленческие действия/решения</w:t>
            </w:r>
          </w:p>
        </w:tc>
      </w:tr>
      <w:tr w:rsidR="00627136" w:rsidRPr="00275E0C">
        <w:tc>
          <w:tcPr>
            <w:tcW w:w="562" w:type="dxa"/>
            <w:gridSpan w:val="2"/>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учебно-исследовательской и проектной деятельности(критический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Обучающиеся участвуют в реализации проектной и/или исследовательской деятельности</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Реализация 1 профиля или 1 индивидуального учебного плана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материально-техническая база, нет оборудования для экспериментов, лабораторных работ и опытов.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сетевого взаимодействие с ОО, учреждениями дополнительного допобразования, вузами, технопарками, и т. д. по использованию материально-технической базы.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самообследования ресурсных условий (материально-технических, кадровых, информационных и др.) для реализации профильного обучения в 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административного контроля организации профильного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диагностики способностей, образовательных и профессиональных потребностей обучающихся в профильном обучении.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педагогов на курсах повышения квалификации по преподаванию предметов на профильном уровне.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формированию интереса и мотивации обучающихся к профильному обучению.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диагностики запросов на профильное обучение.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психолого-педагогической диагностики по выявлению индивидуальных запросов на профильное обучение.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профессиональной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основную образовательную программу учебных планов различных профилей обучения в соответствии с требованиями ФГОС.</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Предоставление 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требования ФГОС СОО к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кадровых,  материально-технических и финансовых ресурсов для реализации ИУП.</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изучения  интеллектуальных (академическхе) способностей и возможностей, познавательных интересов и потребностей обучающихся, которые могут служить основанием для разработки ИУП.</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федеральных рабочих программ по учебным предметам (1‒11 классы)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Обеспеченность учебниками и учебными пособиями, в том числе специальными учебниками и учебными пособиями для обучающихся с ОВЗ</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Обеспечено учебниками в полном объеме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своевременного обеспечения учебниками и учебными пособиями в полном объеме.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поиска и обмена учебниками с другими общеобразовательными организациями.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регулярного контроля своевременногого оформления  заказа на обеспечение общеобразовательной организации учебниками и учебными пособиями в полном объеме.</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Применение электронных образовательных ресурсов (ЭОР) из федерального перечня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Предусмотрено</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Углубленное изучение отдельных предметов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реализуется углубленное изучение отдельных предметов</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Образовательный процесс</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формированию интереса и мотивации обучающихся к углубленному изучению отдельных предметов.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индивидуальной работы с родителями обучающихся по изучению образовательных запросов и ожиданий.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системы изучение интересов и запросов обучающихся и их родителей (законных представителей).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индивидуальной работы с родителями обучающихся по изучению запросов и ожиданий.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Индивидуальная работа с родителями детей по принятию идей персонализации в образовательной деятельности.</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выпускников 11 класса, получивших медаль За особые успехи в учении (I и (или) II степени)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Образовательная организация не входит в перечень образовательных организаций с признаками необъективных результатов</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выпускников 9 класса, не получивших аттестаты об основном общем образовании</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выпускников 11 класса, не получивших аттестаты о среднем общем образовании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объективной внутренней системы оценки качества образования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рабочих программ курсов внеурочной деятельности, в том числе курса Разговоры о важном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Обучающимся обеспечено 3‒4 часа еженедельных занятий внеурочной деятельностью</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удовлетворения образовательных интересов и потребностей обучающихся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ресурсных возможностей (кадры, помещения) для реализации программ курсов внеурочной деятельности.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15</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во Всероссийской олимпиаде школьников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в муниципальном этапе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удовлетворения образовательных интересов и потребностей обучающихся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работы с одвренными детьми, включающую выявление, поддержку и сопровождение, развитие интеллектуальной  одаренности.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и интереса обучающихся к участию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систематической подготовки обучающихся к участию в олимпиадном движении на всех уровнях от школьного до всероссийского.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мотивации и интереса обучающихся к участию в школьном туре ВСОШ.</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результатов школьного этапа ВСОШ, прогнозирование результатов  муниципального /регионального/ заключительного этапа.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мер морального и материального стимулирования обучающихся,  в участвующих в олимпиадном движении.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подготовка обучающихся к участию в олимпиадном движении.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индивидуальной подготовки обучающихся в муниципальном/ региональном/заключительном  этапе ВСОШ.</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педагогических работников в качестве эксперта, члена жюри на различных этапах проведения олимпиады.</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победителей и призеров этапов Всероссийской олимпиады школьников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удовлетворения образовательных интересов и потребностей обучающихся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работы с одвренными детьми, включающую выявление, поддержку и сопровождение, развитие интеллектуальной  одаренности.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и интереса обучающихся к участию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систематической подготовки обучающихся к участию в олимпиадном движении на всех уровнях от школьного до всероссийского.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мотивации и интереса обучающихся к участию в школьном туре ВСОШ.</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результатов школьного этапа ВСОШ, прогнозирование результатов  муниципального /регионального/ заключительного этапа.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мер морального и материального стимулирования обучающихся,  в участвующих в олимпиадном движении.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подготовка обучающихся к участию в олимпиадном движении.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индивидуальной подготовки обучающихся в муниципальном/ региональном/заключительном  этапе ВСОШ.</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педагогических работников в качестве эксперта, члена жюри на различных этапах проведения олимпиады.</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осуществляется сетевая форма реализации общеобразовательных программ</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удовлетворения образовательных интересов и потребностей обучающихся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сетевая форма реализации образовательных программ.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реализации и контроль качества результатов общеобразовательных программ, реализуемых в сетевой форме.</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18</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или в процессе разработки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морально-психологических) обучающимся с ОВЗ, с инвалидностью; - 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вебинары,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психолого-педагогической поддержки обучающихся с ОВЗ, с инвалидностью с учетом  особенности их психофизического развития.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психологов, педагогов-логопедов, дефектологов из других образовательных организаций.</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20</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Кадровое обеспечение оказания психолого-педагогической и технической помощи обучающимся с ОВЗ, с инвалидностью</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Обеспечено частично</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 - организации адресной организационно-методической помощи, внедрения методологий тьюторства, менторства и наставничества для персонифицированной поддержки и сопровождения педагогических работников в вопросах оказания психолого-педагогической и технической помощи обучающимся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узких специалистов из других образовательных организаций.</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21</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Программно-методическое обеспечение обучения и воспитания по федеральным адаптированным образовательным программам</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Разработаны адаптированные основные общеобразовательные программы</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контроля за разработкой адаптированных основных общеобразовательных программ в ОО.</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Разработатка адаптированных основных общеобразовательных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административного контроля.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Информационный блок на официальном сайте общеобразовательной организации (информация не обновляется или обновляется редко)</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Обеспечено учебниками в полном объеме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анализа обеспеченности образовательной организации учебниками и учебными пособиями с целью выявления потребностей.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приобретения учебников для инклюзивного образования.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специальных технических средств обучения (далее ‒ТСО) индивидуального и коллективного пользования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оснащенных ТСО рабочих мест и классов для обучающихся с ОВЗ,  с инвалидностью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приобретения ТСО рабочих мест для обучающихся с ОВЗ, с инвалидностью.</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Предусмотрено</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26</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педагогических работников прошли обучение (за три последних года)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проводится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«Знание»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организации образования обучающихся с ограниченными возможностями здоровья (ОВЗ), с инвалидностью</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бесплатным горячим питанием обучающихся начальных классов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обучающихся начальных классов обеспечены горячим питанием</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Здоровьесберегающая среда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общешкольной программы работы по противодействию и профилактике вредных привычек</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Здоровьесберегающая среда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30</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3‒5 мероприятий за учебный год</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Здоровьесберегающая среда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Недостаточное владение педагогами разнообразными видами технологий - социальными, педагогическими, психологическими.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корпоративного обучения школьной команды.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Неготовность педагогов к ведению профилактической работы из-за недостаточного уровня сформированности психолого-педагогических компетенций.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привлечения специалистов, обладающих компетенциями под задачу. Социальное проектирование, позволяющее расшколировать пространство (пенсионеры, молодые мамы, творческие команды и т.д.).</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формированию мотивации обучающихся к посещению школьных просветительских мероприятий по ЗОЖ, по профилактике курения табака, употребления алкоголя и наркотических средств.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общешкольной программы/проекта по организации просветительских мероприятий по ЗОЖ, профилактике курения табака, употребления алкоголя и наркотических средств.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административного контроля качества школьных просветительских мероприятий по ЗОЖ, по профилактике курения табака, употребления алкоголя и наркотических средств.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профилактики деструктивного поведения подростков.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профилактической работы (система мер, мероприятий) с обучающимися, попавшими в группу риска формирования зависимого поведения по результатам социально-психологического тестирования.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31</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программы здоровьесбережения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отдельных программ здоровьесбережения (в рамках предметного блока, у отдельных преподавателей) и их полноценная реализация</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Здоровьесберегающая среда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учитываются нормы непрерывной работы с ЭСО</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ознакомления педколлектива с нормами СанПин.</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Невключенность вопросов здоровьесбережения в образовательную программу.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Выделение в рабочих программах по предметам вопросов по здоровьесбережению, паспортах класса - инструкций из СанПин.</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компетенций у заместителя директора по воспитанию по администрированию деятельности в части реализации программы здоровьесбережения.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единой программы здоровьесбережения.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единой программы здоровьесбережения, с включением необходимых разделов и учетом норм СанПиН.</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33</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Диверсификация деятельности школьных спортивных клубов (далее &amp;ndash; ШСК) (по видам спорта)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 1 до 4 видов спорта в ШСК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сетевой формы реализации программы.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квалифицированных специалистов.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привлечения специалистов из числа родителей, студентов вузов (4-5 курс).</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прохождения педагогами курсовой подготовки, профессиональной переподготовки; направление выпускников на целевое обучение.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квалифицированных специалистов посредством сетевой формы реализации программы.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Несформированность организационно-управленческих компетенций управленческой команды.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корпоративного обучения управленческой команды.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материально-технической базы для организации спортивной инфраструктуры в соответствии с требованиями СанПин.</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Созданный в общеобразовательной организации спортивный клуб не включен в Единый Всероссийский реестр школьных спортивных клубов.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включению школьного спортивного клуба в Единый Всероссийский реестр школьных спортивных клубов.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формированию мотивации у обучающихся и их родителей к посещению школьных спортивных клубов.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30% и более обучающихся постоянно посещают занятия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35</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Участие обучающихся в спортивных мероприятиях на школьном уровне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обновления содержания программы воспитания, включая календарный план воспитательной работы.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детско-взрослой событийной общности.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привлечению обучающихся к участию в массовых физкультурно-спортивных мероприятиях.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обучающихся в массовых физкультурно-спортивных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к участию в массовых физкультурно-спортивных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сообщества обучающихся и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обучающихся к участию в массовых физкультурно-спортивных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Выявление высокомотивированных обучающихся, желающих участвовать в массовых физкультурно-спортивных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индивидуальной работы с обучающимися, участвующими в массовых физкультурно-спортивных мероприятиях.</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Несформированность организационно-управленческих компетенций управленческой команды.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корпоративного обучения управленческой команды.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материально-технической базы для проведения массовых физкультурно-спортивных мероприятий.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профессиональных дефицитов у педагогических работников.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прохождения курсовой подготовки педагогов по вопросам подготовки обучающихся к соревнованиям.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мотивации педагогических работников.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обновления содержания программы воспитания, включая календарный план воспитательной работы.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детско-взрослой событийной общности.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профессиональных дефицитов у педагогических работников.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прохождения курсовой подготовки педагогов по вопросам подготовки обучающихся к соревнованиям.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мотивации педагогических работников.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материально-технической базы для проведения массовых физкультурно-спортивных мероприятий.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37</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Менее 10% обучающихся, имеющих знак отличия ВФСК «ГТО», подтвержденный удостоверением</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обучающихся во Всероссийском физкультурно-спортивном комплексе «Готов к труду и обороне».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38</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организации отдельного кабинета учителя-логопеда и (или) учителя-дефектолога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обучающихся во Всероссийском физкультурно-спортивном комплексе «Готов к труду и обороне».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«Здоровье»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занятий физической культурой и спортом</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обучающихся во Всероссийском физкультурно-спортивном комплексе «Готов к труду и обороне».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по подготовке обучающихся к спортивным мероприятиям.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обучающихся, охваченных дополнительным образованием в общей численности обучающихся(критический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77% и более обучающихся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41</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дополнительных общеобразовательных программ</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Программы разработаны и реализуются по 4-5 направленностям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организована сетевая форма реализации дополнительных общеобразовательных программ.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ресурсов внешней среды для реализации программ дополнительного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договоров о реализации программ дополнительного образования в сетевой форме.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ресурсов в образовательной организации для реализации программ дополнительного образования.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ресурсов внешней среды для реализации программ дополнительного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договоров о реализации программ дополнительного образования в сетевой форме.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деятельности по привлечению внебюджетного финансирования для восполнения ресурсов.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Кадровый дефицит специалистов по дополнительному образованию детей.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работников, профессиональной переподготовки кадров.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методического сопровождения реализации программ дополнительного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изучения образовательных потребностей и индивидуальных возможностей обучающихся, интересов семьи и общества.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достаточного количества программ дополнительного образования по всем направленностям.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технологических кружков на базе общеобразовательной организации и/или в рамках сетевого взаимодействия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работников, профессиональной переподготовки кадров.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ресурсов внешней среды для реализации программ дополнительного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договоров о реализации программ дополнительного образования в сетевой форме.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Обеспечить деятельность по привленчению внебюджетного финансирования для восполнения ресурсов.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дополнительных общеобразовательных программ технической и естественно-научной направленностей.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разработки дополнительных общеобразовательных программ технической и естественно-научной направленностей.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разработана программа технологического кружка.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технологического кружка в рамках дополнительного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технологического кружка в рамках внеурочной деятельности.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конкурсах, фестивалях, олимпиадах (кроме Всероссийской олимпиады школьников), конференциях</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конкурсах, фестивалях, олимпиадах, конференциях на региональном и (или) всероссийском уровне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44</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победителей и призеров различных олимпиад (кроме ВСОШ), смотров, конкурсов, конференций</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 Наличие победителей и (или) призеров конкурсов, фестивалей, олимпиад, конференций на региональном уровне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мотивации педагогических работников.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мотивации педагогических работников.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ИУП обучающихся, демонстрирующих результаты на конкурсах, фестивалях, олимпиадах, конференциях и иных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к участию в конкурсах, фестивалях, олимпиадах, конференциях.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системы подготовки обучающихся к конкурсному движению.</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локального нормативного акта, регламетирующего систему подготовки и участию в конкурсном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обучающихся и анализ результатов участия в конкурсах, фестивалях, олимпиадах, конференциях.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классных руководителей с мотивированными обучающимися, их родителями и учителями-предметниками.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ИУП обучающихся, демонстрирующих результаты на конкурсах, фестивалях, олимпиадах, конференциях и иных мероприятиях.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психолого-педагогической поддержки участников конкурсов, фестивалей, олимпиад, конференций.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45</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Сетевая форма реализации дополнительных общеобразовательных программ с 1 организацией</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талантов</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Низкий уровень организационно-управленческих компетенций управленческой команды.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руководителя (заместителя руководителя).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к сетевой форме обучения по дополнительным общеобразовательным программам.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разработанных образовательных программ, реализующихся в сетевой форме, по всем шести направленностям.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работников по реализации программ дополнительного образования в сетевой форме.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образовательных организаций-участников и (или) организаций, обладающих ресурсами.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1‒2 объединения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Несбалансированность системы внеурочной деятельности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Разработка/корректировка план внеурочной деятельности на основе методических рекомендаций Минпросвещения России.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сформирована система воспитательной работы школы.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Штабом воспитательной работы диверсификации палитры школьных творческих объединений.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Низкий уровень компетенций педагогических работников, непозволяющий реализовать палитру творческих объединений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управленческой команды в части организации школьных творческих объединений.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созданы условия для функционирования школьных творческих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деятельности школьных творческих объединений в сетевой форме.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47</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театра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работы с детской инициативой.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положения о Штабе воспитательной работы, включающего порядок работы с детской инициативой.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театра.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руководителя (заместителя руководителя).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театра.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школьного театра как формы реализации дополнительных общеобразовательных программ.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в программе воспитания в разделе "Виды, формы и содержание воспитательной деятельности" вариативного модуля "Школьные театры", планирование мероприятий.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театр».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интересов, склонностей, образовательных потребностей обучающихся в театральной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направления деятельности театрального коллектива в соответствии с целями и задачами образовательной организации, интересами и потребностями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дополнительных программ художественной направленности по направлению «Театральное творчество».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внесения школьного театра во Всероссийский реестр школьных театров.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оборудования для функционирования школьного театра.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материально-технических условий для реализации программы, организации функционирования школьного театра.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педагогов, ведущих театральные кружки и студии.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специалистов (учителя, педагоги дополнительного образования, студенты старших курсов театрального вуза, артисты театра и т.п.) для работы в театральных кружках, студиях.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программам дополнительного профессионального образования по направлению «Искусство театра».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Устранение кадрового дефицита за счет своевременного выявления кадровых потребностей ; развития кадрового потенциала; осуществления профессиональной переподготовки; привлечения молодых специалистов и педагогов дополнительного образования для разработки и реализации дополнительной образовательной программы «Школьный театр»; обучение (в том числе на базе организаций культуры и искусств) педагогических работников разработке, реализации программы, организации функционирования школьного театра.</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музея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музея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49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хора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Низкий уровень компетенций педагогических работников, непозволяющий реализовать палитру творческих объединений.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работы с детской инициативой.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положения о Штабе воспитательной работы, включающего порядок работы с детской инициативой.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педагогов, работающих в школьном хоре.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специалистов (учителя, педагоги дополнительного образования и т.п.) для работы в школьном хоре.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программам дополнительного профессионального образования в области создания школьного хора.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школьного хора как формы реализации дополнительных общеобразовательных программ.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педагогов дополнительного образования  для разработки и реализации дополнительной образовательной программы «Школьный хор».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дополнительных программы музыкальной направленности по направлению «Хоровое пение».</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50</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медиацентра (телевидение, газета, журнал и др.)</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Низкий уровень компетенций педагогических работников, непозволяющий реализовать палитру творческих объединений.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педагогов.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функционирования школьного медиа центра.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медиацентра.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школьного медиацентра.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в программе воспитания в разделе "Виды, формы и содержание воспитательной деятельности" вариативного модуля "Школьные медиа", планирование мероприятий.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мониторинговых исследований возможностей, создание ресурсных условий для организации и функционирования школьного медиацентра (телевидение, газета, журнал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интересов, склонностей, образовательных потребностей обучающихся в функционировании школьного медиацентра (телевидение, газета, журнал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педагогов дополнительного образования  для разработки и реализации дополнительной образовательной программы «Школьный медиацентр».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материально-технических условий (помещений) для реализации программы, организации деятельности школьного медиацентра.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к обучению по программе «Школьный медиацентр», участию в организации и функционирования школьного телевидения, газеты, журнала и др.</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51</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обучающихся, являющихся членами школьных творческих объединений, от общего количества обучающихся в организации</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 10% до 29% обучающихся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системы работы с детской инициативой.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положения о Штабе воспитательной работы, включающего порядок работы с детской инициативой.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в части привлечения обучающихся к школьным творческим объединениям.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управленческой команды в части создания единого образовательного пространства.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все обучающиеся и их родители ознакомлены с деятельностью школьных творческих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информирования родителей о положительных результатах обучающихся, охваченных дополнительным образованием.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При разработке дополнительных общеобразовательных программ не учитываются интересы и потребности обучающихся. Не осуществляется учет индивидуальных возможностей и потребностей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интересов, потребностей, индивидуальных возможностей и склонностей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Недостаточное количество обучающихся участвуют в школьных объединениях.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 внеурочной деятельности разных направлений.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 дополнительного образования разных направленностей.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рекламной кампании.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Ознакомление 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регулярного мониторинга участия обучающихся в школьных творческих объединениях.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 в год (для каждого школьного творческого объединения)</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«Творчество»</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Школьные творческие объединения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Мероприятия школьных творческих объединений не учтены в календарном плане воспитательной работы.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меропритий школьных творческих объединений в календарный план воспитательной работы.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регулярного мониторинга участия обучающихся в школьных концертах, спектаклях, выпусках газет, журналов и т. 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 )</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Запланировано недостаточное количество мероприятий в программах отдельных школьных творческих объединениях.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программ и планов мероприятий каждого творческого объединения.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Отсутствуют планы мероприятий отдельных школьных творческих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сводный план мероприятий школьных творческих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государственных символов при обучении и воспитании(критический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рабочей программы воспитания, в том числе для обучающихся с ОВЗ(критический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календарного плана воспитательной работы(критический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56</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Совета родителей</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советника директора по воспитанию и взаимодействию с детскими общественными объединениями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положения о кадровом резерве 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поиска кандидатов на должность советника директора по воспитанию и взаимодействию с детскими общественными объединениями.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58</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образовательной организации и родителей в процессе реализации рабочей программы воспитания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Осуществляется с использованием регламентированных и неформальных форм взаимодействия</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организован административный контроль деятельности классных руководителей.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изменений в план административного контроля, учитывающие контроль деятельности классных руководителей.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открытости, системности в работе с родителями.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разработки и внедрения системы совместных мероприятий с родителями для  достижения большей открытости школы.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Родители не участвуют в разработке рабочей программы воспитания.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включенности родителей в разработку рабочей программы воспитания штабом воспитательной работы.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 общеобразовательной организации не предусмотрена деятельность представителей родительского сообщества.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деятельности представителей родительского сообщества в Управляющем совете общеобразовательной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работа по регламентированным формам взаимодействия образовательной организации и родителей.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стимулируется развитие неформальных форм взаимодействия образовательной организации и родителей.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родительских дней, в которые родители (законные представители) могут посещать уроки и внеурочные занятия.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привлечения родителей (законных представителей) к подготовке и проведению классных и общешкольных мероприятий.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целевого взаимодействие с законными представителями  детей-сирот, оставшихся без попечения родителей, приёмных детей.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59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школьной символики (флаг школы, гимн школы, эмблема школы, элементы школьного костюма и т. п.)</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Низкая организационная и творческая активность управления образовательной организацией.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проектной группы для проведения конкурса по разработке школьной символики.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основных характеристик уклада общеобразовательной организации: традиции и ритуалы, особые нормы этикета в общеобразовательной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совместной 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инициативной группы обучающихся (Совет обучающихся, и т.п.), педагогических работников и других участников образовательных отношений по разработке школьной символики.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обучающихся, их родителей (законных представителей), педагогических работников к обсуждению дизайнерских и иных решений.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актуализации рабочих программ по внеурочной деятельности, воспитательных планов, программ, проектов в вопросах использовании школьной символики (флаг школы, гимн школы, эмблема школы, элементы школьного костюма и т. п.)</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рабочей группы по разработке комплекса мероприятий с обязательным использованием школьной символики.</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60</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программ краеведения и школьного туризма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Реализуется 1 программа краеведения или школьного туризма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положения о кадровом резерве общеобразовательной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привлечению специалистов других организаций (образовательных, социальных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 защищенных туристических объектов вблизи школы.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для закупки туристического оборудования средств грантов, спонсорской помощи.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разработаны программы краеведения и школьного туризма в рамках внеурочной деятельности и/или дополнительного образования.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Интеграция туристско-краеведческой деятельности в программу воспитания общеобразовательной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и экспертиза качества школьных программ краеведения и школьного туризма.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Принятие мер по привлечению и мотивации обучающихся к поисковой и краеведческой деятельности, детскому познавательному туризму.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летних тематических смен в школьном лагере</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воспитательной деятельности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Совета обучающихся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первичного отделения РДДМ Движение первых</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центра детских инициатив, пространства ученического самоуправления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в реализации проекта Орлята России (при реализации начального общего образования)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в проекте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представительств детских и молодежных общественных объединений (Юнармия, Большая перемена и др.)</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(«Юнармия», «Большая перемена» и др.).</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представительств детских и молодежных общественных объединений («Юнармия», «Большая перемена»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мотивации обучающихся к участию в молодежных общественных объединениях («Юнармия», «Большая перемена»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вовлечению обучающихся в детские и молодежные общественные объединения.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актуальных мер морального и материального стимулирования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в работе общественных объединений.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условий для организации в школе представительств детских и молодежных общественных объединений («Юнармия», «Большая перемена»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(«Юнармия», «Большая перемена» и др.) и их значимости для формирования личности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вовлечению обучающихся и педагогов в конкурс «Большая перемена».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 программе воспитания не предусмотрена организация детских и молодежных общественных объединений.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в программе воспитания в разделе "Виды, формы и содержание воспитательной деятельности" вариативного модуля "Детские общественные объединения", планирование мероприятий в рамках модуля.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волонтерском движении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Обучающиеся участвуют в волонтерском движении</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68</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школьных военно-патриотических клубов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«Воспитание»</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Ученическое самоуправление, волонтерское движение</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обеспечено создание и деятельность военно-патриотического клуба.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нормативной правовой документации школьного военно-патриотического клуба ( Устав, Положение, программа деятельности, план работы и др.) .</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создания школьного военно-патриотического клуба.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Назначение руководителя школьного военно-патриотического клуба.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Совета школьного военно-патриотического клуба.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помещение, необходимое для работы школьного военно-патриотического клуба.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материально-техническое оснащение, необходимое для работы школьного военно-патриотического клуба.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профессиональных компетенций заместителя директора по воспитанию, классных руководителей в организации деятельности школьного военно-патриотического клуба.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69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ответственного за реализацию профориентационной деятельности (в должности не ниже заместителя директора)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71</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управленческой команды по установлению внешних деловых связей.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профильных предпрофессиональных классов (инженерные, медицинские, космические, IT, педагогические, предпринимательские и др.)</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мониторинга по выявлению способностей, образовательных и профессиональных потребностей обучающихся в профильном обучении.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 обучающихся по определению дальнейшей образовательной траектории.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профильных предпрофессиональных классов, удовлетворяющих интересы и потребности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Актуализация требований локального нормативного акта (Положение об организации профильного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административного контроля организации профильного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компетенций педагогических работников по преподаванию в профильных классах.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по составлению индивидуальных учебных планов.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на курсах повышения квалификации по преподаванию предметов на профильном уровне.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участия педагогов в профессиональных конкурсах и олимпиадах.</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Посещение обучающимися экскурсий на предприятиях</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моделирующих профессиональных пробах (онлайн) и тестированиях</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76</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Посещение обучающимися экскурсий в организациях СПО и ВО</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77</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Посещение обучающимися профессиональных проб на региональных площадках</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обеспечивается посещение обучающимися профессиональных проб на региональных площадках.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участия обучающихся в профессиональных пробах на региональных площадках в виртуальном формате.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Поиск спонсоров, участие в грантах для возможности организации выезда в региональные площадки региона на профессиональные пробы.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план посещения обучающимися профессиональных проб на региональных площадках.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план профориентационной работы участия в профессиональных пробах на региональных площадках региона.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Недостаточный уровень компетенций педагогов для проведения профессиональных проб.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79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сетевой формы реализации образовательной программы.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 Отсутствие программ профессиональной подготовки по профессиям рабочих и должностям служащих.</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получения лицензии на образовательную деятельность по основным программам профессионального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мониторинга востребованных профессий в регионе, районе, городе, селе; кадровых потребностей современного рынка труда.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мониторинга потребностей обучающихся в профессиональном обучении.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Анализ условий (инфраструктура), необходимых для реализации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подбора и подготовки педагогических кадров к реализации данных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административного контроля за реализацией программ.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6‒11 классов в мероприятиях проекта Билет в будущее</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82</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Нет</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Магистральное направление «Профориентация»</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Сопровождение выбора профессии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подготовка к участию в чемпионатах по профессиональному мастерству.</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обучающихся к участию в чемпионатах по профессиональному мастерству.</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единых подходов к штатному расписанию (количество административного персонала на контингент, узкие специалисты)</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В организации используются единые подходы к штатному расписанию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Условия педагогического труда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Предусмотрены меры материального и нематериального стимулирования</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Условия педагогического труда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системы наставничества (положение о наставничестве, дорожная карта о его реализации, приказы)(критический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педагогических кадров. Система наставничества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86</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методических объединений / кафедр / методических советов учителей(критический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педагогических кадров. Система наставничества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методических объединений / кафедр / методических советов классных руководителей</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педагогических кадров. Система наставничества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Охват учителей диагностикой профессиональных компетенций (федеральной, региональной, самодиагностикой)</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менее 20% учителей прошли диагностику профессиональных компетенций</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педагогических кадров. Система наставничества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Недостаточный охват учителей диагностикой профессиональных компетенций (федеральной, региональной, самодиагностикой).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27.08.2021 № Р-201.</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педагогических работников к прохождению диагностики профессиональных компетенций.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профессиональных затруднений и потребностей педагогов.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наставничества, в том числе реверсивного, организация «горизонтального» обучения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адресного подхода со стороны администрации, проведение мероприятий по популяризации диагностикаи,  разъяснении ее роли в снижении уровня профессиональных дефицитов, ее влияния на дальнейшее профессиональное развитие.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89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учителей, для которых по результатам диагностики разработаны индивидуальные образовательные маршруты</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Менее 3 % учителей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педагогических кадров. Система наставничества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Низкая доля учителей, для которых по результатам диагностики профессиональных дефицитов разработаны ИОМ.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сопровождению педагогов, у которых выявлены профессиональные дефициты.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анализа / самоанализа профессиональной деятельности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участия представителей управленческой команды в в формировании ИОМ педагога.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мотивирующего административного контроля разработки и реализации ИОМа.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мероприятий по повышению внутренней мотивации педагога при разработке и реализации ИОМ.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мониторинга удовлетворенности педагогов профессиональной деятельностью и методичсеким сопровождением.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менее 80% педагогических работников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менее 60% педагогических работников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потребности и организации курсовой подготовки педагогов по инструментам ЦОС.</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менее 80%  педагогических работников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93</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 управленческой команды</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94</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обучение прошли двое или более учителей из числа учителей-предметников, преподающих  биологию, информатику, математику, физику, химию</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педагогов в конкурсном движении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Участие на региональном уровне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педагогов, участвующих в профессиональных конкурсах на всероссийском уровне.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мониторинга участия педагогов в конкурсном движении (за три последних года).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мотивации педагога в необходимости участия в конкурсном движении.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стимулирования инициативы и активизации творчества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Включение в план методической работы актуальных направлений (госполитика, учет дефицитов и ресурсов ОО и т.д.).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и распространению передового педагогического опыта.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банка успешных «командных» педагогических и управленческих практик и их тиражирование.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адресного методического сопровождения, в т.ч. и для выявления потенциальных участников профессиональных конкурсов.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методического сопровождения педагогов, участвующих в конкурсах профессионального мастерства.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модели методического взаимодействия с другими ОО.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педагогических работников к участию в мероприятиях в качестве эксперта, члена жюри, руководителя краткосрочного проекта.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наставничества, тьюторства, сопровождения педагога в подготовке к профессиональному конкурсу.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участия педагогов в публичных мероприятиях разных уровней: конференциях, круглых столах, семинарах, мастер-классах и т.д.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кандидата на победителя/призера конкурса по принципу "равный" учит "равного".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необходимых компетенций у педагога для участия и победы в конкурсах.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наставничества, тьюторства, сопровождения педагога в подготовке к профессиональному конкурсу.</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среди педагогов победителей и призеров конкурсов</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среди педагогов победителей и призеров конкурсов на региональном уровне</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«Учитель. Школьная команда»</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и повышение квалификации</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осуществляется методическое сопровождение педагогов, участвующих в конкурсах профессионального мастерства.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методического сопровождения и подготовки педагогов к участию в конкурсах профессионального мастерства.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Методическое сопровождение кандидата на победителя/призера конкурса по принципу "равный" учит "равного".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наставничества, тьюторства, сопровождения педагога в подготовке к профессиональному конкурсу.</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формируется и не ведется банк успешных «командных» педагогических и управленческих практик и не осуществляется их тиражирование.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изучению, распространению эффективных педагогических практик.</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банка авторов успешных «командных» педагогических и управленческих практик.</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необходимых компетенций у педагога для участия и победы в конкурсах профессионального мастерства.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педагогических работников к участию в мероприятиях в качестве эксперта, члена жюри, руководителя проекта.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профилактики профессионального выгорания педагогов, участвующих в конкурсах профессионального мастерства.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Информационная поддержка финалистов и победителей профконкурсов (билборды, видеоролики, интервью в СМИ и т.п.).</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Наличие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90% обучающихся и более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99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локальных актов по организации психолого-педагогического сопровождения участников образовательных отношений</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социального педагога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(социального педагога).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педагогического работника на специальность «учитель-дефектолог».</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учителя-дефектолога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(учителя-дефектолога).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педагогического работника на специальность «учитель-логопед».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учителя-логопеда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(учителя-логопеда).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103</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организации отдельного кабинета педагога-психолога</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ЛА по созданию и функционированию кабинета педагога-психолога.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рабочей группы по разработке дизайн-проекта рабочего пространства педагога-психолога в ОО.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внебюджетных средств для реализации дизайн-проекта рабочего пространства педагога-психолога в ОО.</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Кабинет педагога-психолога не оборудован автоматизированным рабочим местом.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внебюджетных средств с целью оборудования кабинета педагога-психолога автоматизированным рабочим местом.</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104</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Несвоевременное и бессистемное оказание адресной помощи субъектам образовательной деятельности.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 утверждение  ЛА "Положение о порядке организации предоставления психолого-педагогической, медицинской и социальной помощи обучающимся". Обеспечение реализации требований локального акта.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прохождения КПК с целью совершенствования профессиональных компетенций по данному направлению профдеятельности.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общеобразовательной организации педагога-психолога.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педагогических работников по специальности «педагог-психолог».</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педагога-психолога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педагога-психолога.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штате общеобразовательной организации учителя-логопеда.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педагогического работника на специальность «учитель-логопед».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учителя-логопеда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(учителя-логопеда).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штате общеобразовательной организации учителя-дефектолога.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педагогического работника на специальность «учитель-дефектолог».</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учителя-дефектолога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(учителя-дефектолога).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в штате общеобразовательной организации социального педагога.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социального педагога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штатного специалиста (социального педагога).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разработана психолого-педагогическая программа.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психолого-педагогической программы.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разработана программа адресной психологической помощи (поддержки).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программы адресной психологической помощи (поддержки).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обеспечена вариативность направлений психолого-педагогического сопровождения участников образовательных отношений.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психолого-педагогической поддержки участников олимпиадного движения.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обеспечена вариативность форм психолого-педагогического сопровождения участников образовательного процесса.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психолого-педагогического консультирования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психолого-педагогического консультирования родителей (законных представителей)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психолого-педагогического консультирования педагогических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обеспечено оказание психолого-педагогической помощи каждой из целевых группам обучающихся.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осуществления индивидуального психолого-педагогического сопровождения обучающихся с ОВЗ.</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осуществляется психолого-педагогическое сопровождение участников образовательных отношений.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 родителей (законных представителей) несовершеннолетних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и развития психолого-педагогической компетентности  педагогических и административных работников.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и развития психолого-педагогической компетентности  родительской общественности.</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105</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пространства для обучающихся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Отсутствие специальных тематических зон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0</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помещений для формирования психологически благоприятного школьного пространства для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центров здоровья (бассейн, танцевальные классы, «соляная пещера», скалодром, комната тишины и др.); рекреационных зон (зоны отдыха и общения разновозрастных групп школьников, места для занятий спортом, игровые помещения).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нормативных актов школы.</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106</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специальных тематических зон</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пространства для педагогов</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Выделение и оснащение тематического пространства (помещения) для отдыха и эмоционального восстановления педагогов</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108</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Профилактика травли в образовательной среде</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Рост явлений насилия, агрессии, игровой и интернет-зависимостей; десоциализации, виктимности в школе.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ЛА по профилактике буллинга в детской среде.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Отсутствие/недостаточность мероприятий, направленных на профилактику травли в образовательной среде.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работы по формированию благоприятного социального климата школы.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мониторинга и оценки распространенности травли.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группы активистов по координации мероприятий по противодействию травле.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системы отслеживания инцидентов травли в школе.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работы по выработке и соблюдению  школьных правил, направленных на профилактику травли.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мониторинга ситуации общения между школьниками.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диагностики вовлеченности в травлю конкретного ученика, а также распространенности буллинга в школе.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мониторинга результатов деятельности по профилактики травли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информационно-методического обеспечения системы профилактики травли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Выстривание системы взаимодействия с родителями по вопросам профилактики травли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контроля за осуществлением профилактики травли в образовательной организации.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Отсутствие/недостаточность профилактических мероприятий в образовательной среде.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психолого-педагогической компетентности педагогических работников, обучающихся, их родителей (законных представителей).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Развитие системы школьной медиации: профилактика и управление конфликтами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(развитие) системы профилактической работы с обучающимися, находящимися в социально-опасном положении.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Поддержка обучающихся, состоящих на внутришкольном учете, на учете в КДН, ПДН, «группах риска».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регулярного мониторинга занятости подростков «группы риска».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диагностической работы по раннему выявлению подростков «группы риска», склонных к противоправным действиям.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Профилактика суицидального поведения в детской и подростковой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комплексного сопровождения детей-инвалидов, детей с ОВЗ и семей, воспитывающих таких детей.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Кадровый дефицит (отсутствие в организации психолога и/или социального педагога).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педагогических работников по требующимся специальностям.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необходимых специалистов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штатных специалистов.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системной работы по выявлению и преодолению дефицита компетенций у педагогов-психологов в решении профессиональных задач.</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системной работы повыявлению и преодолению дефицита компетенций у социального пелагога в решении профессиональных задач.</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и иных работников  школы поведению по предотвращению и вмешательству в ситуации травли.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развития кадрового потенциала в вопросах профилактики травли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и развития психолого-педагогической компетентности работников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административный контроль</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Выстраивание системы контроля осуществления профилактики  травли в образовательной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мониторинга результатов деятельности по профилактике  травли в образовательной среде.</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109</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Профилактика девиантного поведения обучающихся</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«Школьный климат»</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Формирование психологически благоприятного школьного климата</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 реализация ЛА по профилактике различных видов девиации.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служба медиации в образовательной организации.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создания и функционирования службы медиации в образовательной организации.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эффективное распределение сфер ответственности в вопросах профилактики девиантного поведения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распределения сфер ответственности в вопросах профилактики девиантного поведения обучающихся.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выстроено межведомственное взаимодействие с различными субъектами профилактики деструктивного поведения детей и молодежи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органы здравоохранения, социальной защиты, опеки и попечительства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обучающихся, склонных к девиантному поведению.</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выявлению обучающихся, находящихся в трудных жизненных ситуациях.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выявление семей, находящихся в социально опасном положении.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выстроена работа по оказанию помощи и поддержки обучающимся группы риска и их семьям.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оказанию поддержки обучающимся, находящихся в трудных жизненных ситуациях.</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мероприятий по оказанию семьям, находящимся в социально опасном положении, помощи в обучении и воспитании детей.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Поддержка обучающихся, состоящих на внутришкольном учете, на учете в КДН, ПДН, «группах риска».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комплексного сопровождения детей-инвалидов, детей с ОВЗ и семей, воспитывающих таких детей.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профилактической и информационно-просветительской работы с обучающимися группы риска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психолого-педагогической компетентности педагогических работников, обучающихся, их родителей (законных представителей).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(развитие) системы профилактической работы с обучающимися девиантного поведения.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регулярного мониторинга занятости подростков «группы риска».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диагностической работы по раннему выявлению подростков «группы риска», склонных к противоправным действиям.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Профилактика суицидального поведения в детской и подростковой среде.</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плана включения обучающихся с девиантным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мер по реализации программ и методик, направленных на формирование законопослушного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информационно-методического обеспечения системы профилактики девиантного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Создание системы информационно-аналитического обеспечения профилактики девиантного поведения (система сбора, получения и использования информации; информационные материалы по профилактике девиантного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системы иформационно-просветительской работа с обучающимися по вопросам девиантного поведения.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разработки и реализации системы индивидуальной профилактической работы с обучающимися.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Планирование работы, направленная на профилактику формирования у обучающихся девиантных форм поведения, агрессии и повышенной тревожности.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Планирование мероприятий по проведению социально-профилактической работы.</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создания в образовательной организации поддерживающе-компенсаторной среды.</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Кадровый дефицит (отсутствие в организации психолога и/или социального педагога).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переподготовки педагогических работников по требующимся специальностям.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Привлечение в качестве совместителей специалистов из других общеобразовательных организаций.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привлечения необходимых специалистов в рамках сетевого взаимодействия.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Решение кадрового вопроса путем принятия штатных специалистов.</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Взаимодействие (в том числе с использованием дистанционных образовательных технологий) с ресурсными центрами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и развития психолого-педагогической компетентности работников организации.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системной работы по выявлению и преодолению дефицита компетенций у педагогов-психологов в решении профессиональных задач.</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системной работы по выявлению и преодолению дефицита компетенций у  социального педагога в решении профессиональных задач.</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Повышение уровня профессиональной компетентности  педагогических и иных работников в области профилактики девиантного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мероприятий по развитию кадрового потенциала в вопросах профилактики девиантного поведения.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педагогических работников по вопросам профилактики девиантного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формрования у специалистов компетенций, обеспечивающих возможность профессионально работать в межведомственной и междисциплинарной команде.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обеспечивается взаимодействие с родителями по вопросам профилактики девиантного поведения обучающихся.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Выстривание системы взаимодействия с родителями по вопросам профилактики асоциального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консультирования родителей в случае затрудненных воспитательных усилий или конфликтных родительско-детских взаимоотношений.</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осуществляется психолого-педагогическое сопровождение внутрисемейной профилактики деструктивного поведения детей и молодежи.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Выстривание системы информационно-просветительской работы с родителями.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административный контроль.</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Выстраивание системы контроля осуществления профилактики девиантного поведения обучающихся.</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мониторинга результатов деятельности по профилактике девиантного поведения обучающихся.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Подключение образовательной организации к высокоскоростному интернету(критический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112</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Предоставление безопасного доступа к информационно-коммуникационной сети Интернет (критический показатель)</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113</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100% педагогических работников зарегистрированы на платформе ФГИС «Моя школа»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управленческих компетенций в реализации государственной политики по внедрению ФГИС «Моя школа» и ЦОС.</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Отсутствие/частичная разработка ЛА документов по использованию ФГИС «Моя школа».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необходимое количество оборудованных рабочих мест педагогов, оснащенных необходимым оборудованием.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Недостаточный уровень технической подготовки ответственного за подключение к ИС.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Оказание методической помощи, изучение методических рекомендаций ФГАНУ ФИЦТО.</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Педагогические работники не обладают необходимыми компетенциями.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курсовой подготовки педагогов по совершенствованию и развитию  цифровых компетенций.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Педагогические работники не знакомы с функциональными возможностями ФГИС «Моя школа».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Неиспользование возможностей ФГИС «Моя школа» в организации оценочной деятельности.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Невключенность в рабочие программы учебных предметов видов учебной деятельности с использованием ресурсов ФГИС «Моя школа».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Неприятие родителями и некоторыми педагогами электронного обучения из-за влияния на здоровье школьника (педагога).</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разъяснительной работы с педагогами, с родителями (законными представителями).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Выработка системы контроля за временными нормами электронного обучения.</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114</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Информационно-коммуникационная образовательная платформа Сферум(критический показатель)</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менее 95% обучающихся и педагогов зарегистрированы на платформе «Сферум»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осуществлена регистрация образовательной организации на ИКОП Сферум.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Издание приказа о назначении ответственного лица за регистрацию на платформе Сферум, направление официальной заявки.</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перевода информационно-коммуникативной деятельности на платформу Сферум.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Не организовано обучение педагогических работников по использованию возможностей платформы Сферум организации образовательной деятельности.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методических семинаров и обучающих практикумов для педагогов по работе на платформе Сферум.</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Проведение мастер-классов, открытых занятий с обучающимися с использованием платформы Сферум.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внесены соответствующие изменения и дополнения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соответствующих изменений и дополнений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использования в управленческом процессе   образовательной организации функциональных возможностей 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Сферум в VK Мессенджере.</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ИКОП Сферум не используется для проведения онлайн-трансляций учебных занятий с возможностью просмотров и комментирования.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использования ИКОП Сферум для проведения онлайн-трансляций учебных занятий с возможностью просмотров и комментирования.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Педагогические работники не включены в сетевые профессиональные сообщества по обмену педагогическим опытом. </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включения педагогических работников в сетевые профессиональные сообщества по обмену педагогическим опытом.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Плохое качество интернет-соединения.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Внесение в ПФХД ОО расходов, связанных с улучшением качества интернет-соединения.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административного контроля.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Коррекция плана административного контроля.</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115</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Соответствует в полной мере              </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2</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финансирования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Перераспределение бюджетных средств или привлечение дополнительных источников финансирование.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Разработка мероприятий по развитию материально-технической базы, информационно-телекоммуникационной инфраструктуры для внедрения ЦОС.</w:t>
            </w:r>
          </w:p>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цифровой модели образовательной среды.</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обеспечено хранение оборудования ЦОС.</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соблюдаются условия и нормы хранения техники.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соблюдаются требования к безопасности.</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соблюдаются рекомендации по хранению оборудования.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выполняются рекомендации по размещению оборудования.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осуществляется административный контроль эксплуатации оборудования.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административного контроля эксплуатации оборудования. Коррекция плана административного контроля.</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административного контроля использования оборудования.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административного контроля использования оборудования. Коррекция плана административного контроля.</w:t>
            </w:r>
          </w:p>
        </w:tc>
      </w:tr>
      <w:tr w:rsidR="00627136" w:rsidRPr="00275E0C">
        <w:trPr>
          <w:gridBefore w:val="1"/>
        </w:trPr>
        <w:tc>
          <w:tcPr>
            <w:tcW w:w="562"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116</w:t>
            </w:r>
          </w:p>
        </w:tc>
        <w:tc>
          <w:tcPr>
            <w:tcW w:w="260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Эксплуатация информационной системы управления образовательной организацией</w:t>
            </w:r>
          </w:p>
        </w:tc>
        <w:tc>
          <w:tcPr>
            <w:tcW w:w="2303"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Управление образовательной организацией осуществляется с использованием информационной системы</w:t>
            </w:r>
          </w:p>
        </w:tc>
        <w:tc>
          <w:tcPr>
            <w:tcW w:w="876"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vMerge w:val="restart"/>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ЦОС (поддержка всех активностей)</w:t>
            </w: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обучения управленческой команды использованию информационной системы в управлении образовательной организацией.</w:t>
            </w:r>
          </w:p>
        </w:tc>
      </w:tr>
      <w:tr w:rsidR="00627136" w:rsidRPr="00275E0C">
        <w:trPr>
          <w:gridBefore w:val="1"/>
        </w:trPr>
        <w:tc>
          <w:tcPr>
            <w:tcW w:w="562" w:type="dxa"/>
            <w:vMerge/>
          </w:tcPr>
          <w:p w:rsidR="00627136" w:rsidRPr="00275E0C" w:rsidRDefault="00627136" w:rsidP="00275E0C">
            <w:pPr>
              <w:spacing w:after="0" w:line="240" w:lineRule="auto"/>
              <w:rPr>
                <w:rFonts w:eastAsia="DengXian"/>
                <w:kern w:val="2"/>
                <w:lang w:eastAsia="zh-CN"/>
              </w:rPr>
            </w:pPr>
          </w:p>
        </w:tc>
        <w:tc>
          <w:tcPr>
            <w:tcW w:w="2606" w:type="dxa"/>
            <w:vMerge/>
          </w:tcPr>
          <w:p w:rsidR="00627136" w:rsidRPr="00275E0C" w:rsidRDefault="00627136" w:rsidP="00275E0C">
            <w:pPr>
              <w:spacing w:after="0" w:line="240" w:lineRule="auto"/>
              <w:rPr>
                <w:rFonts w:eastAsia="DengXian"/>
                <w:kern w:val="2"/>
                <w:lang w:eastAsia="zh-CN"/>
              </w:rPr>
            </w:pPr>
          </w:p>
        </w:tc>
        <w:tc>
          <w:tcPr>
            <w:tcW w:w="2303" w:type="dxa"/>
            <w:vMerge/>
          </w:tcPr>
          <w:p w:rsidR="00627136" w:rsidRPr="00275E0C" w:rsidRDefault="00627136" w:rsidP="00275E0C">
            <w:pPr>
              <w:spacing w:after="0" w:line="240" w:lineRule="auto"/>
              <w:rPr>
                <w:rFonts w:eastAsia="DengXian"/>
                <w:kern w:val="2"/>
                <w:lang w:eastAsia="zh-CN"/>
              </w:rPr>
            </w:pPr>
          </w:p>
        </w:tc>
        <w:tc>
          <w:tcPr>
            <w:tcW w:w="876" w:type="dxa"/>
            <w:vMerge/>
          </w:tcPr>
          <w:p w:rsidR="00627136" w:rsidRPr="00275E0C" w:rsidRDefault="00627136" w:rsidP="00275E0C">
            <w:pPr>
              <w:spacing w:after="0" w:line="240" w:lineRule="auto"/>
              <w:rPr>
                <w:rFonts w:eastAsia="DengXian"/>
                <w:kern w:val="2"/>
                <w:lang w:eastAsia="zh-CN"/>
              </w:rPr>
            </w:pPr>
          </w:p>
        </w:tc>
        <w:tc>
          <w:tcPr>
            <w:tcW w:w="1394" w:type="dxa"/>
            <w:vMerge/>
          </w:tcPr>
          <w:p w:rsidR="00627136" w:rsidRPr="00275E0C" w:rsidRDefault="00627136" w:rsidP="00275E0C">
            <w:pPr>
              <w:spacing w:after="0" w:line="240" w:lineRule="auto"/>
              <w:rPr>
                <w:rFonts w:eastAsia="DengXian"/>
                <w:kern w:val="2"/>
                <w:lang w:eastAsia="zh-CN"/>
              </w:rPr>
            </w:pPr>
          </w:p>
        </w:tc>
        <w:tc>
          <w:tcPr>
            <w:tcW w:w="1187" w:type="dxa"/>
            <w:vMerge/>
          </w:tcPr>
          <w:p w:rsidR="00627136" w:rsidRPr="00275E0C" w:rsidRDefault="00627136" w:rsidP="00275E0C">
            <w:pPr>
              <w:spacing w:after="0" w:line="240" w:lineRule="auto"/>
              <w:rPr>
                <w:rFonts w:eastAsia="DengXian"/>
                <w:kern w:val="2"/>
                <w:lang w:eastAsia="zh-CN"/>
              </w:rPr>
            </w:pPr>
          </w:p>
        </w:tc>
        <w:tc>
          <w:tcPr>
            <w:tcW w:w="2661"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Отсутствие финансирования</w:t>
            </w:r>
          </w:p>
        </w:tc>
        <w:tc>
          <w:tcPr>
            <w:tcW w:w="3639" w:type="dxa"/>
          </w:tcPr>
          <w:p w:rsidR="00627136" w:rsidRPr="00275E0C" w:rsidRDefault="00627136" w:rsidP="00275E0C">
            <w:pPr>
              <w:numPr>
                <w:ilvl w:val="0"/>
                <w:numId w:val="11"/>
              </w:numPr>
              <w:spacing w:after="0" w:line="240" w:lineRule="auto"/>
              <w:rPr>
                <w:rFonts w:eastAsia="DengXian"/>
                <w:kern w:val="2"/>
                <w:lang w:eastAsia="zh-CN"/>
              </w:rPr>
            </w:pPr>
            <w:r w:rsidRPr="00275E0C">
              <w:rPr>
                <w:rFonts w:ascii="Times New Roman" w:eastAsia="DengXian" w:hAnsi="Times New Roman" w:cs="Times New Roman"/>
                <w:kern w:val="2"/>
                <w:lang w:eastAsia="zh-CN"/>
              </w:rPr>
              <w:t>Осуществление поиска источников дополнительного финансирования.</w:t>
            </w: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117</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 в образовательной организации пространства для учебных и неучебных занятий, творческих дел</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внутришкольного пространства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118</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школьного библиотечного информационного центра</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 xml:space="preserve">создан и функционирует школьный библиотечный информационный центр  </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Организация внутришкольного пространства</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119</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Наличие</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3</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школы полного дня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120</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государственно-общественного управления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r w:rsidR="00627136" w:rsidRPr="00275E0C">
        <w:trPr>
          <w:gridBefore w:val="1"/>
        </w:trPr>
        <w:tc>
          <w:tcPr>
            <w:tcW w:w="562"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121</w:t>
            </w:r>
          </w:p>
        </w:tc>
        <w:tc>
          <w:tcPr>
            <w:tcW w:w="260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Функционирование управляющего совета образовательной организации</w:t>
            </w:r>
          </w:p>
        </w:tc>
        <w:tc>
          <w:tcPr>
            <w:tcW w:w="2303"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Да</w:t>
            </w:r>
          </w:p>
        </w:tc>
        <w:tc>
          <w:tcPr>
            <w:tcW w:w="876"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1</w:t>
            </w:r>
          </w:p>
        </w:tc>
        <w:tc>
          <w:tcPr>
            <w:tcW w:w="1394"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Ключевое условие «Образовательная среда»</w:t>
            </w:r>
          </w:p>
        </w:tc>
        <w:tc>
          <w:tcPr>
            <w:tcW w:w="1187" w:type="dxa"/>
          </w:tcPr>
          <w:p w:rsidR="00627136" w:rsidRPr="00275E0C" w:rsidRDefault="00627136" w:rsidP="00275E0C">
            <w:pPr>
              <w:spacing w:after="0" w:line="240" w:lineRule="auto"/>
              <w:rPr>
                <w:rFonts w:eastAsia="DengXian"/>
                <w:kern w:val="2"/>
                <w:lang w:eastAsia="zh-CN"/>
              </w:rPr>
            </w:pPr>
            <w:r w:rsidRPr="00275E0C">
              <w:rPr>
                <w:rFonts w:ascii="Times New Roman" w:eastAsia="DengXian" w:hAnsi="Times New Roman" w:cs="Times New Roman"/>
                <w:kern w:val="2"/>
                <w:lang w:eastAsia="zh-CN"/>
              </w:rPr>
              <w:t>Реализация государственно-общественного управления</w:t>
            </w:r>
          </w:p>
        </w:tc>
        <w:tc>
          <w:tcPr>
            <w:tcW w:w="2661" w:type="dxa"/>
          </w:tcPr>
          <w:p w:rsidR="00627136" w:rsidRPr="00275E0C" w:rsidRDefault="00627136" w:rsidP="00275E0C">
            <w:pPr>
              <w:spacing w:after="0" w:line="240" w:lineRule="auto"/>
              <w:rPr>
                <w:rFonts w:eastAsia="DengXian"/>
                <w:kern w:val="2"/>
                <w:lang w:eastAsia="zh-CN"/>
              </w:rPr>
            </w:pPr>
          </w:p>
        </w:tc>
        <w:tc>
          <w:tcPr>
            <w:tcW w:w="3639" w:type="dxa"/>
          </w:tcPr>
          <w:p w:rsidR="00627136" w:rsidRPr="00275E0C" w:rsidRDefault="00627136" w:rsidP="00275E0C">
            <w:pPr>
              <w:spacing w:after="0" w:line="240" w:lineRule="auto"/>
              <w:rPr>
                <w:rFonts w:eastAsia="DengXian"/>
                <w:kern w:val="2"/>
                <w:lang w:eastAsia="zh-CN"/>
              </w:rPr>
            </w:pPr>
          </w:p>
        </w:tc>
      </w:tr>
    </w:tbl>
    <w:p w:rsidR="00627136" w:rsidRPr="002855D8" w:rsidRDefault="00627136"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 Описание дефицитов по каждому магистральному направлению и ключевому условию.</w:t>
      </w:r>
    </w:p>
    <w:p w:rsidR="00627136" w:rsidRDefault="00627136" w:rsidP="009E5918">
      <w:pPr>
        <w:adjustRightInd w:val="0"/>
        <w:snapToGrid w:val="0"/>
        <w:spacing w:after="0" w:line="240" w:lineRule="auto"/>
        <w:ind w:firstLine="709"/>
        <w:jc w:val="both"/>
        <w:rPr>
          <w:rFonts w:ascii="Times New Roman" w:hAnsi="Times New Roman" w:cs="Times New Roman"/>
          <w:sz w:val="28"/>
          <w:szCs w:val="28"/>
        </w:rPr>
      </w:pPr>
    </w:p>
    <w:p w:rsidR="00627136" w:rsidRDefault="00627136"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Недостаточная материально-техническая база, нет оборудования для экспериментов, лабораторных работ и опытов, учебными пособиями. Отсутствие ресурсных возможностей (кадры, помещения) для реализации программ курсов внеурочной деятельности. Отсутствие спортивной инфраструктуры для занятий физической культурой и спортом.</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 Не осуществляется методическое сопровождение педагогов, участвующих в конкурсах профессионального мастерства. Не формируется и не ведется банк успешных «командных» педагогических и управленческих практик и не осуществляется их тиражирование.</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Недостаточная работа по формированию интереса и мотивации обучающихся к профильному обучению, к углубленному изучению отдельных предметов, вовлечения обучающихся в олимпиадное движение школьников и подготовки к участию обучающихся во Всероссийской олимпиаде школьников, к посещению школьных просветительских мероприятий по ЗОЖ, по профилактике курения табака, употребления алкоголя и наркотических средств, к участию в массовых физкультурно-спортивных мероприятиях, к участию во Всероссийском физкультурно-спортивном комплексе «Готов к труду и обороне». Недостаточное количество обучающихся участвуют в школьных объединениях. 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    .</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Отсутствие системы изучение интересов и запросов обучающихся и их родителей (законных представителей). 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 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Не обеспечивается сетевая форма реализации образовательных программ. 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p w:rsidR="00627136" w:rsidRPr="002A57DE"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 с инвалидностью,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Отсутствие системы мотивации педагогических работников</w:t>
      </w:r>
    </w:p>
    <w:p w:rsidR="00627136" w:rsidRDefault="00627136" w:rsidP="002A57DE">
      <w:pPr>
        <w:adjustRightInd w:val="0"/>
        <w:snapToGrid w:val="0"/>
        <w:spacing w:after="0" w:line="240" w:lineRule="auto"/>
        <w:ind w:firstLine="709"/>
        <w:jc w:val="both"/>
        <w:rPr>
          <w:rFonts w:ascii="Times New Roman" w:hAnsi="Times New Roman" w:cs="Times New Roman"/>
          <w:sz w:val="28"/>
          <w:szCs w:val="28"/>
        </w:rPr>
      </w:pPr>
      <w:r w:rsidRPr="002A57DE">
        <w:rPr>
          <w:rFonts w:ascii="Times New Roman" w:hAnsi="Times New Roman" w:cs="Times New Roman"/>
          <w:sz w:val="28"/>
          <w:szCs w:val="28"/>
        </w:rPr>
        <w:t>•</w:t>
      </w:r>
      <w:r w:rsidRPr="002A57DE">
        <w:rPr>
          <w:rFonts w:ascii="Times New Roman" w:hAnsi="Times New Roman" w:cs="Times New Roman"/>
          <w:sz w:val="28"/>
          <w:szCs w:val="28"/>
        </w:rPr>
        <w:tab/>
        <w:t>Отсутствие психологической службы в общеобразовательной организации, узких специалистов (психологов, педагогов-логопедов, дефектологов).</w:t>
      </w:r>
    </w:p>
    <w:p w:rsidR="00627136" w:rsidRDefault="00627136"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627136" w:rsidRPr="002E40CF" w:rsidRDefault="00627136" w:rsidP="004B0E2F">
      <w:pPr>
        <w:pStyle w:val="ListParagraph"/>
        <w:widowControl w:val="0"/>
        <w:adjustRightInd w:val="0"/>
        <w:snapToGrid w:val="0"/>
        <w:spacing w:after="0" w:line="240" w:lineRule="auto"/>
        <w:ind w:left="709"/>
        <w:jc w:val="both"/>
        <w:rPr>
          <w:rFonts w:ascii="Times New Roman" w:hAnsi="Times New Roman" w:cs="Times New Roman"/>
          <w:color w:val="000000"/>
          <w:sz w:val="28"/>
          <w:szCs w:val="28"/>
        </w:rPr>
      </w:pPr>
      <w:r w:rsidRPr="002E40CF">
        <w:rPr>
          <w:rFonts w:ascii="Times New Roman" w:hAnsi="Times New Roman" w:cs="Times New Roman"/>
          <w:color w:val="000000"/>
          <w:sz w:val="28"/>
          <w:szCs w:val="28"/>
        </w:rPr>
        <w:t xml:space="preserve">Интерпретация результатов самодиагностики: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3"/>
        <w:gridCol w:w="5608"/>
        <w:gridCol w:w="4569"/>
        <w:gridCol w:w="4142"/>
      </w:tblGrid>
      <w:tr w:rsidR="00627136" w:rsidRPr="00275E0C">
        <w:tc>
          <w:tcPr>
            <w:tcW w:w="336" w:type="pct"/>
            <w:vAlign w:val="center"/>
          </w:tcPr>
          <w:p w:rsidR="00627136" w:rsidRPr="00275E0C" w:rsidRDefault="00627136" w:rsidP="00275E0C">
            <w:pPr>
              <w:widowControl w:val="0"/>
              <w:spacing w:after="0" w:line="276" w:lineRule="auto"/>
              <w:jc w:val="center"/>
              <w:rPr>
                <w:rFonts w:ascii="Times New Roman" w:hAnsi="Times New Roman" w:cs="Times New Roman"/>
                <w:b/>
                <w:bCs/>
                <w:color w:val="000000"/>
                <w:sz w:val="24"/>
                <w:szCs w:val="24"/>
              </w:rPr>
            </w:pPr>
            <w:r w:rsidRPr="00275E0C">
              <w:rPr>
                <w:rFonts w:ascii="Times New Roman" w:hAnsi="Times New Roman" w:cs="Times New Roman"/>
                <w:b/>
                <w:bCs/>
                <w:color w:val="000000"/>
                <w:sz w:val="24"/>
                <w:szCs w:val="24"/>
              </w:rPr>
              <w:t>№</w:t>
            </w:r>
          </w:p>
        </w:tc>
        <w:tc>
          <w:tcPr>
            <w:tcW w:w="1826" w:type="pct"/>
            <w:vAlign w:val="center"/>
          </w:tcPr>
          <w:p w:rsidR="00627136" w:rsidRPr="00275E0C" w:rsidRDefault="00627136" w:rsidP="00275E0C">
            <w:pPr>
              <w:widowControl w:val="0"/>
              <w:spacing w:after="0" w:line="276" w:lineRule="auto"/>
              <w:jc w:val="center"/>
              <w:rPr>
                <w:rFonts w:ascii="Times New Roman" w:hAnsi="Times New Roman" w:cs="Times New Roman"/>
                <w:b/>
                <w:bCs/>
                <w:color w:val="000000"/>
                <w:sz w:val="24"/>
                <w:szCs w:val="24"/>
              </w:rPr>
            </w:pPr>
            <w:r w:rsidRPr="00275E0C">
              <w:rPr>
                <w:rFonts w:ascii="Times New Roman" w:hAnsi="Times New Roman" w:cs="Times New Roman"/>
                <w:b/>
                <w:bCs/>
                <w:color w:val="000000"/>
                <w:sz w:val="24"/>
                <w:szCs w:val="24"/>
              </w:rPr>
              <w:t xml:space="preserve">Магистральное направление, </w:t>
            </w:r>
            <w:r w:rsidRPr="00275E0C">
              <w:rPr>
                <w:rFonts w:ascii="Times New Roman" w:hAnsi="Times New Roman" w:cs="Times New Roman"/>
                <w:b/>
                <w:bCs/>
                <w:color w:val="000000"/>
                <w:sz w:val="24"/>
                <w:szCs w:val="24"/>
              </w:rPr>
              <w:br/>
              <w:t>ключевое условие</w:t>
            </w:r>
          </w:p>
        </w:tc>
        <w:tc>
          <w:tcPr>
            <w:tcW w:w="1488" w:type="pct"/>
            <w:vAlign w:val="center"/>
          </w:tcPr>
          <w:p w:rsidR="00627136" w:rsidRPr="00275E0C" w:rsidRDefault="00627136" w:rsidP="00275E0C">
            <w:pPr>
              <w:widowControl w:val="0"/>
              <w:spacing w:after="0" w:line="276" w:lineRule="auto"/>
              <w:jc w:val="center"/>
              <w:rPr>
                <w:rFonts w:ascii="Times New Roman" w:hAnsi="Times New Roman" w:cs="Times New Roman"/>
                <w:b/>
                <w:bCs/>
                <w:color w:val="000000"/>
                <w:sz w:val="24"/>
                <w:szCs w:val="24"/>
              </w:rPr>
            </w:pPr>
            <w:r w:rsidRPr="00275E0C">
              <w:rPr>
                <w:rFonts w:ascii="Times New Roman" w:hAnsi="Times New Roman" w:cs="Times New Roman"/>
                <w:b/>
                <w:bCs/>
                <w:color w:val="000000"/>
                <w:sz w:val="24"/>
                <w:szCs w:val="24"/>
              </w:rPr>
              <w:t>Полученный результат</w:t>
            </w:r>
          </w:p>
          <w:p w:rsidR="00627136" w:rsidRPr="00275E0C" w:rsidRDefault="00627136" w:rsidP="00275E0C">
            <w:pPr>
              <w:widowControl w:val="0"/>
              <w:spacing w:after="0" w:line="276" w:lineRule="auto"/>
              <w:jc w:val="center"/>
              <w:rPr>
                <w:rFonts w:ascii="Times New Roman" w:hAnsi="Times New Roman" w:cs="Times New Roman"/>
                <w:b/>
                <w:bCs/>
                <w:color w:val="000000"/>
                <w:sz w:val="24"/>
                <w:szCs w:val="24"/>
              </w:rPr>
            </w:pPr>
            <w:r w:rsidRPr="00275E0C">
              <w:rPr>
                <w:rFonts w:ascii="Times New Roman" w:hAnsi="Times New Roman" w:cs="Times New Roman"/>
                <w:b/>
                <w:bCs/>
                <w:color w:val="000000"/>
                <w:sz w:val="24"/>
                <w:szCs w:val="24"/>
              </w:rPr>
              <w:t>(описание и количество баллов)</w:t>
            </w:r>
          </w:p>
        </w:tc>
        <w:tc>
          <w:tcPr>
            <w:tcW w:w="1349" w:type="pct"/>
            <w:vAlign w:val="center"/>
          </w:tcPr>
          <w:p w:rsidR="00627136" w:rsidRPr="00275E0C" w:rsidRDefault="00627136" w:rsidP="00275E0C">
            <w:pPr>
              <w:widowControl w:val="0"/>
              <w:spacing w:after="0" w:line="276" w:lineRule="auto"/>
              <w:jc w:val="center"/>
              <w:rPr>
                <w:rFonts w:ascii="Times New Roman" w:hAnsi="Times New Roman" w:cs="Times New Roman"/>
                <w:b/>
                <w:bCs/>
                <w:color w:val="000000"/>
                <w:sz w:val="24"/>
                <w:szCs w:val="24"/>
              </w:rPr>
            </w:pPr>
            <w:r w:rsidRPr="00275E0C">
              <w:rPr>
                <w:rFonts w:ascii="Times New Roman" w:hAnsi="Times New Roman" w:cs="Times New Roman"/>
                <w:b/>
                <w:bCs/>
                <w:color w:val="000000"/>
                <w:sz w:val="24"/>
                <w:szCs w:val="24"/>
              </w:rPr>
              <w:t>Планируемый результат, описание</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1</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Знание</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25 (базовый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39 (средний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2</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Воспитание</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15 (базовый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19 (средний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3</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Здоровье</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12 (базовый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20 (средний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4</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Творчество</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16 (базовый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24 (средний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5</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Профориентация</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9 (средний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12 (высокий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6</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Учитель. Школьная команда</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23 (средний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27 (высокий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7</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Школьный климат</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10 (базовый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16 (средний уровень)</w:t>
            </w:r>
          </w:p>
        </w:tc>
      </w:tr>
      <w:tr w:rsidR="00627136" w:rsidRPr="00275E0C">
        <w:tc>
          <w:tcPr>
            <w:tcW w:w="33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8</w:t>
            </w:r>
          </w:p>
        </w:tc>
        <w:tc>
          <w:tcPr>
            <w:tcW w:w="1826"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Образовательная среда</w:t>
            </w:r>
          </w:p>
        </w:tc>
        <w:tc>
          <w:tcPr>
            <w:tcW w:w="1488" w:type="pct"/>
          </w:tcPr>
          <w:p w:rsidR="00627136" w:rsidRPr="00275E0C" w:rsidRDefault="00627136" w:rsidP="00275E0C">
            <w:pPr>
              <w:widowControl w:val="0"/>
              <w:spacing w:after="0" w:line="276" w:lineRule="auto"/>
              <w:rPr>
                <w:sz w:val="24"/>
                <w:szCs w:val="24"/>
              </w:rPr>
            </w:pPr>
            <w:r w:rsidRPr="00275E0C">
              <w:rPr>
                <w:sz w:val="24"/>
                <w:szCs w:val="24"/>
              </w:rPr>
              <w:t>15 (средний уровень)</w:t>
            </w:r>
          </w:p>
        </w:tc>
        <w:tc>
          <w:tcPr>
            <w:tcW w:w="1349" w:type="pct"/>
          </w:tcPr>
          <w:p w:rsidR="00627136" w:rsidRPr="00275E0C" w:rsidRDefault="00627136" w:rsidP="00275E0C">
            <w:pPr>
              <w:widowControl w:val="0"/>
              <w:spacing w:after="0" w:line="276" w:lineRule="auto"/>
              <w:rPr>
                <w:sz w:val="24"/>
                <w:szCs w:val="24"/>
              </w:rPr>
            </w:pPr>
            <w:r w:rsidRPr="00275E0C">
              <w:rPr>
                <w:sz w:val="24"/>
                <w:szCs w:val="24"/>
              </w:rPr>
              <w:t>20 (высокий уровень)</w:t>
            </w:r>
          </w:p>
        </w:tc>
      </w:tr>
    </w:tbl>
    <w:p w:rsidR="00627136" w:rsidRDefault="00627136" w:rsidP="00070C5E">
      <w:pPr>
        <w:widowControl w:val="0"/>
        <w:adjustRightInd w:val="0"/>
        <w:snapToGrid w:val="0"/>
        <w:spacing w:after="0" w:line="240" w:lineRule="auto"/>
        <w:ind w:firstLine="709"/>
        <w:jc w:val="both"/>
        <w:rPr>
          <w:rFonts w:ascii="Times New Roman" w:hAnsi="Times New Roman" w:cs="Times New Roman"/>
          <w:color w:val="000000"/>
          <w:sz w:val="28"/>
          <w:szCs w:val="28"/>
        </w:rPr>
      </w:pPr>
    </w:p>
    <w:p w:rsidR="00627136" w:rsidRPr="0075658D" w:rsidRDefault="00627136" w:rsidP="00070C5E">
      <w:pPr>
        <w:widowControl w:val="0"/>
        <w:adjustRightInd w:val="0"/>
        <w:snapToGrid w:val="0"/>
        <w:spacing w:after="0" w:line="240" w:lineRule="auto"/>
        <w:ind w:firstLine="709"/>
        <w:jc w:val="both"/>
        <w:rPr>
          <w:rFonts w:ascii="Times New Roman" w:hAnsi="Times New Roman" w:cs="Times New Roman"/>
          <w:color w:val="000000"/>
          <w:sz w:val="28"/>
          <w:szCs w:val="28"/>
        </w:rPr>
      </w:pPr>
      <w:r w:rsidRPr="0075658D">
        <w:rPr>
          <w:rFonts w:ascii="Times New Roman" w:hAnsi="Times New Roman" w:cs="Times New Roman"/>
          <w:color w:val="000000"/>
          <w:sz w:val="28"/>
          <w:szCs w:val="28"/>
        </w:rPr>
        <w:t xml:space="preserve">Результаты </w:t>
      </w:r>
      <w:r w:rsidRPr="007C3589">
        <w:rPr>
          <w:rFonts w:ascii="Times New Roman" w:hAnsi="Times New Roman" w:cs="Times New Roman"/>
          <w:color w:val="000000"/>
          <w:sz w:val="28"/>
          <w:szCs w:val="28"/>
        </w:rPr>
        <w:t>проблемно ориентированного анализа</w:t>
      </w:r>
      <w:r>
        <w:rPr>
          <w:rFonts w:ascii="Times New Roman" w:hAnsi="Times New Roman" w:cs="Times New Roman"/>
          <w:color w:val="000000"/>
          <w:sz w:val="28"/>
          <w:szCs w:val="28"/>
        </w:rPr>
        <w:t>:</w:t>
      </w:r>
      <w:r w:rsidRPr="0075658D">
        <w:rPr>
          <w:rFonts w:ascii="Times New Roman" w:hAnsi="Times New Roman" w:cs="Times New Roman"/>
          <w:b/>
          <w:bCs/>
          <w:color w:val="000000"/>
          <w:sz w:val="28"/>
          <w:szCs w:val="28"/>
        </w:rPr>
        <w:t xml:space="preserve">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2"/>
        <w:gridCol w:w="2562"/>
        <w:gridCol w:w="3015"/>
        <w:gridCol w:w="2576"/>
        <w:gridCol w:w="2447"/>
      </w:tblGrid>
      <w:tr w:rsidR="00627136" w:rsidRPr="00275E0C">
        <w:tc>
          <w:tcPr>
            <w:tcW w:w="1549" w:type="pct"/>
            <w:vMerge w:val="restart"/>
            <w:vAlign w:val="center"/>
          </w:tcPr>
          <w:p w:rsidR="00627136" w:rsidRPr="00275E0C" w:rsidRDefault="00627136" w:rsidP="00275E0C">
            <w:pPr>
              <w:widowControl w:val="0"/>
              <w:spacing w:after="0" w:line="276" w:lineRule="auto"/>
              <w:jc w:val="center"/>
              <w:rPr>
                <w:rFonts w:ascii="Times New Roman" w:hAnsi="Times New Roman" w:cs="Times New Roman"/>
                <w:color w:val="000000"/>
                <w:sz w:val="28"/>
                <w:szCs w:val="28"/>
              </w:rPr>
            </w:pPr>
            <w:r w:rsidRPr="00275E0C">
              <w:rPr>
                <w:rFonts w:ascii="Times New Roman" w:hAnsi="Times New Roman" w:cs="Times New Roman"/>
                <w:b/>
                <w:bCs/>
                <w:color w:val="000000"/>
                <w:sz w:val="24"/>
                <w:szCs w:val="24"/>
              </w:rPr>
              <w:t>Магистральные направления и ключевые условия</w:t>
            </w:r>
          </w:p>
        </w:tc>
        <w:tc>
          <w:tcPr>
            <w:tcW w:w="1813" w:type="pct"/>
            <w:gridSpan w:val="2"/>
            <w:vAlign w:val="center"/>
          </w:tcPr>
          <w:p w:rsidR="00627136" w:rsidRPr="00275E0C" w:rsidRDefault="00627136" w:rsidP="00275E0C">
            <w:pPr>
              <w:widowControl w:val="0"/>
              <w:spacing w:after="0" w:line="276" w:lineRule="auto"/>
              <w:jc w:val="center"/>
              <w:rPr>
                <w:rFonts w:ascii="Times New Roman" w:hAnsi="Times New Roman" w:cs="Times New Roman"/>
                <w:color w:val="000000"/>
                <w:sz w:val="28"/>
                <w:szCs w:val="28"/>
              </w:rPr>
            </w:pPr>
            <w:r w:rsidRPr="00275E0C">
              <w:rPr>
                <w:rFonts w:ascii="Times New Roman" w:hAnsi="Times New Roman" w:cs="Times New Roman"/>
                <w:b/>
                <w:bCs/>
                <w:color w:val="000000"/>
                <w:sz w:val="24"/>
                <w:szCs w:val="24"/>
              </w:rPr>
              <w:t>Оценка актуального состояния внутреннего потенциала</w:t>
            </w:r>
          </w:p>
        </w:tc>
        <w:tc>
          <w:tcPr>
            <w:tcW w:w="1638" w:type="pct"/>
            <w:gridSpan w:val="2"/>
            <w:vAlign w:val="center"/>
          </w:tcPr>
          <w:p w:rsidR="00627136" w:rsidRPr="00275E0C" w:rsidRDefault="00627136" w:rsidP="00275E0C">
            <w:pPr>
              <w:widowControl w:val="0"/>
              <w:spacing w:after="0" w:line="276" w:lineRule="auto"/>
              <w:jc w:val="center"/>
              <w:rPr>
                <w:rFonts w:ascii="Times New Roman" w:hAnsi="Times New Roman" w:cs="Times New Roman"/>
                <w:color w:val="000000"/>
                <w:sz w:val="28"/>
                <w:szCs w:val="28"/>
              </w:rPr>
            </w:pPr>
            <w:r w:rsidRPr="00275E0C">
              <w:rPr>
                <w:rFonts w:ascii="Times New Roman" w:hAnsi="Times New Roman" w:cs="Times New Roman"/>
                <w:b/>
                <w:bCs/>
                <w:color w:val="000000"/>
                <w:sz w:val="24"/>
                <w:szCs w:val="24"/>
              </w:rPr>
              <w:t xml:space="preserve">Оценка перспектив развития </w:t>
            </w:r>
            <w:r w:rsidRPr="00275E0C">
              <w:rPr>
                <w:rFonts w:ascii="Times New Roman" w:hAnsi="Times New Roman" w:cs="Times New Roman"/>
                <w:b/>
                <w:bCs/>
                <w:color w:val="000000"/>
                <w:sz w:val="24"/>
                <w:szCs w:val="24"/>
              </w:rPr>
              <w:br/>
              <w:t>с учетом изменения внешних факторов</w:t>
            </w:r>
          </w:p>
        </w:tc>
      </w:tr>
      <w:tr w:rsidR="00627136" w:rsidRPr="00275E0C">
        <w:tc>
          <w:tcPr>
            <w:tcW w:w="1549" w:type="pct"/>
            <w:vMerge/>
            <w:vAlign w:val="center"/>
          </w:tcPr>
          <w:p w:rsidR="00627136" w:rsidRPr="00275E0C" w:rsidRDefault="00627136" w:rsidP="00275E0C">
            <w:pPr>
              <w:widowControl w:val="0"/>
              <w:spacing w:after="0" w:line="276" w:lineRule="auto"/>
              <w:jc w:val="center"/>
              <w:rPr>
                <w:rFonts w:ascii="Times New Roman" w:hAnsi="Times New Roman" w:cs="Times New Roman"/>
                <w:color w:val="000000"/>
                <w:sz w:val="28"/>
                <w:szCs w:val="28"/>
              </w:rPr>
            </w:pPr>
          </w:p>
        </w:tc>
        <w:tc>
          <w:tcPr>
            <w:tcW w:w="830" w:type="pct"/>
            <w:vAlign w:val="center"/>
          </w:tcPr>
          <w:p w:rsidR="00627136" w:rsidRPr="00275E0C" w:rsidRDefault="00627136" w:rsidP="00275E0C">
            <w:pPr>
              <w:widowControl w:val="0"/>
              <w:spacing w:after="0" w:line="276" w:lineRule="auto"/>
              <w:jc w:val="center"/>
              <w:rPr>
                <w:b/>
                <w:bCs/>
                <w:sz w:val="24"/>
                <w:szCs w:val="24"/>
              </w:rPr>
            </w:pPr>
            <w:r w:rsidRPr="00275E0C">
              <w:rPr>
                <w:b/>
                <w:bCs/>
                <w:sz w:val="24"/>
                <w:szCs w:val="24"/>
              </w:rPr>
              <w:t>сильные стороны</w:t>
            </w:r>
          </w:p>
        </w:tc>
        <w:tc>
          <w:tcPr>
            <w:tcW w:w="982" w:type="pct"/>
            <w:vAlign w:val="center"/>
          </w:tcPr>
          <w:p w:rsidR="00627136" w:rsidRPr="00275E0C" w:rsidRDefault="00627136" w:rsidP="00275E0C">
            <w:pPr>
              <w:widowControl w:val="0"/>
              <w:spacing w:after="0" w:line="276" w:lineRule="auto"/>
              <w:jc w:val="center"/>
              <w:rPr>
                <w:b/>
                <w:bCs/>
                <w:sz w:val="24"/>
                <w:szCs w:val="24"/>
              </w:rPr>
            </w:pPr>
            <w:r w:rsidRPr="00275E0C">
              <w:rPr>
                <w:b/>
                <w:bCs/>
                <w:sz w:val="24"/>
                <w:szCs w:val="24"/>
              </w:rPr>
              <w:t>слабые стороны</w:t>
            </w:r>
          </w:p>
        </w:tc>
        <w:tc>
          <w:tcPr>
            <w:tcW w:w="840" w:type="pct"/>
            <w:tcBorders>
              <w:top w:val="none" w:sz="4" w:space="0" w:color="000000"/>
              <w:left w:val="none" w:sz="4" w:space="0" w:color="000000"/>
              <w:bottom w:val="single" w:sz="8" w:space="0" w:color="000000"/>
              <w:right w:val="single" w:sz="8" w:space="0" w:color="000000"/>
            </w:tcBorders>
            <w:vAlign w:val="center"/>
          </w:tcPr>
          <w:p w:rsidR="00627136" w:rsidRPr="00275E0C" w:rsidRDefault="00627136" w:rsidP="00275E0C">
            <w:pPr>
              <w:widowControl w:val="0"/>
              <w:spacing w:after="0" w:line="276" w:lineRule="auto"/>
              <w:jc w:val="center"/>
              <w:rPr>
                <w:rFonts w:ascii="Times New Roman" w:hAnsi="Times New Roman" w:cs="Times New Roman"/>
                <w:b/>
                <w:bCs/>
                <w:sz w:val="24"/>
                <w:szCs w:val="24"/>
              </w:rPr>
            </w:pPr>
            <w:r w:rsidRPr="00275E0C">
              <w:rPr>
                <w:rFonts w:ascii="Times New Roman" w:hAnsi="Times New Roman" w:cs="Times New Roman"/>
                <w:b/>
                <w:bCs/>
                <w:color w:val="000000"/>
                <w:sz w:val="24"/>
                <w:szCs w:val="24"/>
              </w:rPr>
              <w:t>благоприятные возможности</w:t>
            </w:r>
          </w:p>
        </w:tc>
        <w:tc>
          <w:tcPr>
            <w:tcW w:w="800" w:type="pct"/>
            <w:tcBorders>
              <w:top w:val="none" w:sz="4" w:space="0" w:color="000000"/>
              <w:left w:val="none" w:sz="4" w:space="0" w:color="000000"/>
              <w:bottom w:val="single" w:sz="8" w:space="0" w:color="000000"/>
              <w:right w:val="single" w:sz="8" w:space="0" w:color="000000"/>
            </w:tcBorders>
            <w:vAlign w:val="center"/>
          </w:tcPr>
          <w:p w:rsidR="00627136" w:rsidRPr="00275E0C" w:rsidRDefault="00627136" w:rsidP="00275E0C">
            <w:pPr>
              <w:widowControl w:val="0"/>
              <w:spacing w:after="0" w:line="276" w:lineRule="auto"/>
              <w:jc w:val="center"/>
              <w:rPr>
                <w:rFonts w:ascii="Times New Roman" w:hAnsi="Times New Roman" w:cs="Times New Roman"/>
                <w:b/>
                <w:bCs/>
                <w:sz w:val="24"/>
                <w:szCs w:val="24"/>
              </w:rPr>
            </w:pPr>
            <w:r w:rsidRPr="00275E0C">
              <w:rPr>
                <w:rFonts w:ascii="Times New Roman" w:hAnsi="Times New Roman" w:cs="Times New Roman"/>
                <w:b/>
                <w:bCs/>
                <w:color w:val="000000"/>
                <w:sz w:val="24"/>
                <w:szCs w:val="24"/>
              </w:rPr>
              <w:t>риски</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Знание</w:t>
            </w:r>
          </w:p>
        </w:tc>
        <w:tc>
          <w:tcPr>
            <w:tcW w:w="830" w:type="pct"/>
          </w:tcPr>
          <w:p w:rsidR="00627136" w:rsidRDefault="00627136" w:rsidP="006A2E31">
            <w:pPr>
              <w:pStyle w:val="c10"/>
            </w:pPr>
            <w:r>
              <w:rPr>
                <w:rStyle w:val="c2"/>
              </w:rPr>
              <w:t xml:space="preserve">Созданы условия для реализации ФГОС НОО, ООО, СОО; </w:t>
            </w:r>
          </w:p>
          <w:p w:rsidR="00627136" w:rsidRPr="00275E0C" w:rsidRDefault="00627136" w:rsidP="00275E0C">
            <w:pPr>
              <w:widowControl w:val="0"/>
              <w:spacing w:after="0" w:line="276" w:lineRule="auto"/>
            </w:pPr>
          </w:p>
        </w:tc>
        <w:tc>
          <w:tcPr>
            <w:tcW w:w="982" w:type="pct"/>
          </w:tcPr>
          <w:p w:rsidR="00627136" w:rsidRDefault="00627136" w:rsidP="00275E0C">
            <w:pPr>
              <w:pStyle w:val="c10"/>
              <w:spacing w:before="0" w:beforeAutospacing="0" w:after="0" w:afterAutospacing="0"/>
              <w:rPr>
                <w:rStyle w:val="c2"/>
              </w:rPr>
            </w:pPr>
            <w:r>
              <w:rPr>
                <w:rStyle w:val="c2"/>
              </w:rPr>
              <w:t xml:space="preserve">- Насыщенность урочной и внеурочной деятельности, потенциально возможные перегрузки обучающихся, в сочетании с не сформированным здоровым отдыхом вне школы может вызывать усталость у некоторых учащихся; </w:t>
            </w:r>
          </w:p>
          <w:p w:rsidR="00627136" w:rsidRPr="00275E0C" w:rsidRDefault="00627136" w:rsidP="00275E0C">
            <w:pPr>
              <w:widowControl w:val="0"/>
              <w:spacing w:after="0" w:line="240" w:lineRule="auto"/>
            </w:pPr>
            <w:r w:rsidRPr="00275E0C">
              <w:rPr>
                <w:rStyle w:val="c2"/>
                <w:sz w:val="24"/>
                <w:szCs w:val="24"/>
              </w:rPr>
              <w:t>- 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w:t>
            </w:r>
            <w:r w:rsidRPr="00275E0C">
              <w:rPr>
                <w:rStyle w:val="c2"/>
              </w:rPr>
              <w:t>.</w:t>
            </w:r>
          </w:p>
        </w:tc>
        <w:tc>
          <w:tcPr>
            <w:tcW w:w="840" w:type="pct"/>
            <w:vAlign w:val="center"/>
          </w:tcPr>
          <w:p w:rsidR="00627136" w:rsidRDefault="00627136" w:rsidP="006A2E31">
            <w:pPr>
              <w:pStyle w:val="c10"/>
            </w:pPr>
            <w:r>
              <w:rPr>
                <w:rStyle w:val="c2"/>
              </w:rPr>
              <w:t>- Привлечение родителей к участию в образовательном процессе;</w:t>
            </w:r>
          </w:p>
          <w:p w:rsidR="00627136" w:rsidRDefault="00627136" w:rsidP="006A2E31">
            <w:pPr>
              <w:pStyle w:val="c10"/>
            </w:pPr>
            <w:r>
              <w:rPr>
                <w:rStyle w:val="c2"/>
              </w:rPr>
              <w:t>- Все педагоги школы прошли КПК по ФГОС;</w:t>
            </w:r>
          </w:p>
          <w:p w:rsidR="00627136" w:rsidRDefault="00627136" w:rsidP="006A2E31">
            <w:pPr>
              <w:pStyle w:val="c10"/>
            </w:pPr>
            <w:r>
              <w:rPr>
                <w:rStyle w:val="c2"/>
              </w:rPr>
              <w:t xml:space="preserve">- </w:t>
            </w:r>
            <w:r>
              <w:t>Использование современных педагогических технологий</w:t>
            </w:r>
            <w:r>
              <w:rPr>
                <w:rStyle w:val="c2"/>
              </w:rPr>
              <w:t>.</w:t>
            </w:r>
          </w:p>
          <w:p w:rsidR="00627136" w:rsidRDefault="00627136" w:rsidP="006A2E31">
            <w:pPr>
              <w:pStyle w:val="c10"/>
            </w:pPr>
          </w:p>
        </w:tc>
        <w:tc>
          <w:tcPr>
            <w:tcW w:w="800" w:type="pct"/>
            <w:vAlign w:val="center"/>
          </w:tcPr>
          <w:p w:rsidR="00627136" w:rsidRDefault="00627136" w:rsidP="006A2E31">
            <w:pPr>
              <w:pStyle w:val="c10"/>
            </w:pPr>
            <w:r>
              <w:rPr>
                <w:rStyle w:val="c2"/>
              </w:rPr>
              <w:t xml:space="preserve">- Нет существенной профессиональной поддержки при освоении ФГОС со стороны внешних партнеров, вследствие чего возможны угрозы допустимых ошибок </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Воспитание</w:t>
            </w:r>
          </w:p>
        </w:tc>
        <w:tc>
          <w:tcPr>
            <w:tcW w:w="830" w:type="pct"/>
            <w:vAlign w:val="center"/>
          </w:tcPr>
          <w:p w:rsidR="00627136" w:rsidRDefault="00627136" w:rsidP="006A2E31">
            <w:pPr>
              <w:pStyle w:val="c10"/>
            </w:pPr>
            <w:r>
              <w:rPr>
                <w:rStyle w:val="c2"/>
              </w:rPr>
              <w:t>- Наличие опытного и обученного кадрового потенциала;</w:t>
            </w:r>
          </w:p>
          <w:p w:rsidR="00627136" w:rsidRDefault="00627136" w:rsidP="006A2E31">
            <w:pPr>
              <w:pStyle w:val="c10"/>
            </w:pPr>
            <w:r>
              <w:rPr>
                <w:rStyle w:val="c2"/>
              </w:rPr>
              <w:t>- Заинтересованность педагогических работников и учащихся в патриотическом воспитании;</w:t>
            </w:r>
          </w:p>
          <w:p w:rsidR="00627136" w:rsidRDefault="00627136" w:rsidP="006A2E31">
            <w:pPr>
              <w:pStyle w:val="c10"/>
            </w:pPr>
            <w:r>
              <w:rPr>
                <w:rStyle w:val="c2"/>
              </w:rPr>
              <w:t xml:space="preserve">- Отражение гражданско-правового сознания в урочной и внеурочной деятельности </w:t>
            </w:r>
          </w:p>
          <w:p w:rsidR="00627136" w:rsidRDefault="00627136" w:rsidP="006A2E31">
            <w:pPr>
              <w:pStyle w:val="c10"/>
            </w:pPr>
          </w:p>
        </w:tc>
        <w:tc>
          <w:tcPr>
            <w:tcW w:w="982" w:type="pct"/>
            <w:vAlign w:val="center"/>
          </w:tcPr>
          <w:p w:rsidR="00627136" w:rsidRDefault="00627136" w:rsidP="006A2E31">
            <w:pPr>
              <w:pStyle w:val="c10"/>
            </w:pPr>
            <w:r>
              <w:rPr>
                <w:rStyle w:val="c2"/>
              </w:rPr>
              <w:t>- недостаточная материально-техническая оснащенность базы;</w:t>
            </w:r>
          </w:p>
          <w:p w:rsidR="00627136" w:rsidRDefault="00627136" w:rsidP="006A2E31">
            <w:pPr>
              <w:pStyle w:val="c10"/>
            </w:pPr>
            <w:r>
              <w:rPr>
                <w:rStyle w:val="c2"/>
              </w:rPr>
              <w:t>- недостаточно высокий уровень патриотического сознания школьников в современное время;</w:t>
            </w:r>
          </w:p>
          <w:p w:rsidR="00627136" w:rsidRDefault="00627136" w:rsidP="006A2E31">
            <w:pPr>
              <w:pStyle w:val="c10"/>
            </w:pPr>
          </w:p>
        </w:tc>
        <w:tc>
          <w:tcPr>
            <w:tcW w:w="840" w:type="pct"/>
            <w:vAlign w:val="center"/>
          </w:tcPr>
          <w:p w:rsidR="00627136" w:rsidRDefault="00627136" w:rsidP="006A2E31">
            <w:pPr>
              <w:pStyle w:val="c10"/>
            </w:pPr>
            <w:r>
              <w:rPr>
                <w:rStyle w:val="c2"/>
              </w:rPr>
              <w:t>- заинтересованность различных социальных институтов (военный комиссариат, МВД,   местной власти)  в патриотическом воспитании</w:t>
            </w:r>
          </w:p>
        </w:tc>
        <w:tc>
          <w:tcPr>
            <w:tcW w:w="800" w:type="pct"/>
            <w:vAlign w:val="center"/>
          </w:tcPr>
          <w:p w:rsidR="00627136" w:rsidRDefault="00627136" w:rsidP="006A2E31">
            <w:pPr>
              <w:pStyle w:val="c10"/>
            </w:pPr>
            <w:r>
              <w:rPr>
                <w:rStyle w:val="c2"/>
              </w:rPr>
              <w:t>- риск потери кадров;</w:t>
            </w:r>
          </w:p>
          <w:p w:rsidR="00627136" w:rsidRDefault="00627136" w:rsidP="006A2E31">
            <w:pPr>
              <w:pStyle w:val="c10"/>
            </w:pPr>
            <w:r>
              <w:rPr>
                <w:rStyle w:val="c2"/>
              </w:rPr>
              <w:t xml:space="preserve">- </w:t>
            </w:r>
            <w:r w:rsidRPr="00275E0C">
              <w:rPr>
                <w:rStyle w:val="c2"/>
                <w:rFonts w:ascii="Times New Roman" w:eastAsia="MS Mincho" w:hAnsi="Times New Roman" w:cs="Times New Roman"/>
              </w:rPr>
              <w:t>изменение концепций по патриотическому воспитанию.</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Здоровье</w:t>
            </w:r>
          </w:p>
        </w:tc>
        <w:tc>
          <w:tcPr>
            <w:tcW w:w="830" w:type="pct"/>
            <w:vAlign w:val="center"/>
          </w:tcPr>
          <w:p w:rsidR="00627136" w:rsidRDefault="00627136" w:rsidP="006A2E31">
            <w:pPr>
              <w:pStyle w:val="c10"/>
            </w:pPr>
            <w:r>
              <w:rPr>
                <w:rStyle w:val="c2"/>
              </w:rPr>
              <w:t xml:space="preserve">- Расписание, урочная и внеурочная деятельность, кабинеты, оборудование соответствуют СанПиНам; </w:t>
            </w:r>
          </w:p>
          <w:p w:rsidR="00627136" w:rsidRDefault="00627136" w:rsidP="006A2E31">
            <w:pPr>
              <w:pStyle w:val="c10"/>
            </w:pPr>
            <w:r>
              <w:rPr>
                <w:rStyle w:val="c2"/>
              </w:rPr>
              <w:t xml:space="preserve">- Имеется спортивная площадка для занятия спортом на свежем воздухе; </w:t>
            </w:r>
          </w:p>
          <w:p w:rsidR="00627136" w:rsidRDefault="00627136" w:rsidP="006A2E31">
            <w:pPr>
              <w:pStyle w:val="c10"/>
            </w:pPr>
            <w:r>
              <w:rPr>
                <w:rStyle w:val="c2"/>
              </w:rPr>
              <w:t xml:space="preserve"> Витаминизированное питание, отлаженное расписание работы школьной столовой, стол свободного выбора блюд </w:t>
            </w:r>
          </w:p>
          <w:p w:rsidR="00627136" w:rsidRDefault="00627136" w:rsidP="006A2E31">
            <w:pPr>
              <w:pStyle w:val="c10"/>
            </w:pPr>
            <w:r>
              <w:rPr>
                <w:rStyle w:val="c2"/>
              </w:rPr>
              <w:t xml:space="preserve">- Просветительская работа педагогов, классных руководителей, учителей физической культуры и ОБЖ на темы здоровьесбережения, </w:t>
            </w:r>
          </w:p>
          <w:p w:rsidR="00627136" w:rsidRDefault="00627136" w:rsidP="006A2E31">
            <w:pPr>
              <w:pStyle w:val="c10"/>
            </w:pPr>
            <w:r>
              <w:rPr>
                <w:rStyle w:val="c2"/>
              </w:rPr>
              <w:t xml:space="preserve">- Спортивная работа (спортивные мероприятия, проведение Дней здоровья); </w:t>
            </w:r>
          </w:p>
          <w:p w:rsidR="00627136" w:rsidRDefault="00627136" w:rsidP="006A2E31">
            <w:pPr>
              <w:pStyle w:val="c10"/>
            </w:pPr>
            <w:r>
              <w:rPr>
                <w:rStyle w:val="c2"/>
              </w:rPr>
              <w:t xml:space="preserve">- Организация медицинских осмотров  учителей; </w:t>
            </w:r>
          </w:p>
        </w:tc>
        <w:tc>
          <w:tcPr>
            <w:tcW w:w="982" w:type="pct"/>
            <w:vAlign w:val="center"/>
          </w:tcPr>
          <w:p w:rsidR="00627136" w:rsidRDefault="00627136" w:rsidP="00275E0C">
            <w:pPr>
              <w:pStyle w:val="c10"/>
              <w:spacing w:before="0" w:beforeAutospacing="0" w:after="0" w:afterAutospacing="0"/>
              <w:rPr>
                <w:rStyle w:val="c2"/>
              </w:rPr>
            </w:pPr>
            <w:r>
              <w:rPr>
                <w:rStyle w:val="c2"/>
              </w:rPr>
              <w:t>- Недостаточная материально-техническая оснащенность базы;</w:t>
            </w:r>
          </w:p>
          <w:p w:rsidR="00627136" w:rsidRDefault="00627136" w:rsidP="00275E0C">
            <w:pPr>
              <w:pStyle w:val="c10"/>
              <w:spacing w:before="0" w:beforeAutospacing="0" w:after="0" w:afterAutospacing="0"/>
            </w:pPr>
            <w:r>
              <w:rPr>
                <w:rStyle w:val="c2"/>
              </w:rPr>
              <w:t xml:space="preserve"> </w:t>
            </w:r>
          </w:p>
          <w:p w:rsidR="00627136" w:rsidRDefault="00627136" w:rsidP="00275E0C">
            <w:pPr>
              <w:pStyle w:val="c10"/>
              <w:spacing w:before="0" w:beforeAutospacing="0" w:after="0" w:afterAutospacing="0"/>
            </w:pPr>
            <w:r>
              <w:rPr>
                <w:rStyle w:val="c2"/>
              </w:rPr>
              <w:t>- Недостаточное финансирование организации физкультурно-спортивных занятий</w:t>
            </w:r>
          </w:p>
          <w:p w:rsidR="00627136" w:rsidRDefault="00627136" w:rsidP="00275E0C">
            <w:pPr>
              <w:pStyle w:val="c10"/>
              <w:spacing w:before="0" w:beforeAutospacing="0" w:after="0" w:afterAutospacing="0"/>
            </w:pPr>
            <w:r>
              <w:rPr>
                <w:rStyle w:val="c2"/>
              </w:rPr>
              <w:t xml:space="preserve">разных видов спортивной  деятельности; </w:t>
            </w:r>
          </w:p>
        </w:tc>
        <w:tc>
          <w:tcPr>
            <w:tcW w:w="840" w:type="pct"/>
            <w:vAlign w:val="center"/>
          </w:tcPr>
          <w:p w:rsidR="00627136" w:rsidRDefault="00627136" w:rsidP="006A2E31">
            <w:pPr>
              <w:pStyle w:val="c10"/>
            </w:pPr>
            <w:r>
              <w:rPr>
                <w:rStyle w:val="c2"/>
              </w:rPr>
              <w:t xml:space="preserve">- Привлечение социальных партнеров, спонсоров для организации учащимся полноценного физического спортивного развития </w:t>
            </w:r>
          </w:p>
        </w:tc>
        <w:tc>
          <w:tcPr>
            <w:tcW w:w="800" w:type="pct"/>
            <w:vAlign w:val="center"/>
          </w:tcPr>
          <w:p w:rsidR="00627136" w:rsidRDefault="00627136" w:rsidP="006A2E31">
            <w:pPr>
              <w:pStyle w:val="c10"/>
            </w:pPr>
            <w:r>
              <w:rPr>
                <w:rStyle w:val="c2"/>
              </w:rPr>
              <w:t xml:space="preserve">- Перегрузка учащихся урочной и внеурочной </w:t>
            </w:r>
          </w:p>
          <w:p w:rsidR="00627136" w:rsidRDefault="00627136" w:rsidP="006A2E31">
            <w:pPr>
              <w:pStyle w:val="c10"/>
            </w:pPr>
            <w:r>
              <w:rPr>
                <w:rStyle w:val="c2"/>
              </w:rPr>
              <w:t>- Нездоровый образ деятельностью; жизни ряда семей</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Творчество</w:t>
            </w:r>
          </w:p>
        </w:tc>
        <w:tc>
          <w:tcPr>
            <w:tcW w:w="830" w:type="pct"/>
            <w:vAlign w:val="center"/>
          </w:tcPr>
          <w:p w:rsidR="00627136" w:rsidRDefault="00627136" w:rsidP="006A2E31">
            <w:pPr>
              <w:pStyle w:val="c10"/>
            </w:pPr>
            <w:r>
              <w:rPr>
                <w:rStyle w:val="c2"/>
              </w:rPr>
              <w:t xml:space="preserve">- Расписание, урочная и внеурочная деятельность, кабинеты, оборудование соответствуют СанПиНам; </w:t>
            </w:r>
          </w:p>
          <w:p w:rsidR="00627136" w:rsidRDefault="00627136" w:rsidP="006A2E31">
            <w:pPr>
              <w:pStyle w:val="c10"/>
            </w:pPr>
          </w:p>
          <w:p w:rsidR="00627136" w:rsidRDefault="00627136" w:rsidP="006A2E31">
            <w:pPr>
              <w:pStyle w:val="c10"/>
            </w:pPr>
            <w:r>
              <w:rPr>
                <w:rStyle w:val="c2"/>
              </w:rPr>
              <w:t xml:space="preserve">- Творческая работа: конкурсы рисунков, поделков </w:t>
            </w:r>
          </w:p>
          <w:p w:rsidR="00627136" w:rsidRDefault="00627136" w:rsidP="006A2E31">
            <w:pPr>
              <w:pStyle w:val="c10"/>
            </w:pPr>
          </w:p>
        </w:tc>
        <w:tc>
          <w:tcPr>
            <w:tcW w:w="982" w:type="pct"/>
            <w:vAlign w:val="center"/>
          </w:tcPr>
          <w:p w:rsidR="00627136" w:rsidRDefault="00627136" w:rsidP="00275E0C">
            <w:pPr>
              <w:pStyle w:val="c10"/>
              <w:spacing w:before="0" w:beforeAutospacing="0" w:after="0" w:afterAutospacing="0"/>
              <w:rPr>
                <w:rStyle w:val="c2"/>
              </w:rPr>
            </w:pPr>
            <w:r>
              <w:rPr>
                <w:rStyle w:val="c2"/>
              </w:rPr>
              <w:t>- Недостаточная материально-техническая оснащенность базы;</w:t>
            </w:r>
          </w:p>
          <w:p w:rsidR="00627136" w:rsidRDefault="00627136" w:rsidP="00275E0C">
            <w:pPr>
              <w:pStyle w:val="c10"/>
              <w:spacing w:before="0" w:beforeAutospacing="0" w:after="0" w:afterAutospacing="0"/>
            </w:pPr>
            <w:r>
              <w:rPr>
                <w:rStyle w:val="c2"/>
              </w:rPr>
              <w:t xml:space="preserve"> </w:t>
            </w:r>
          </w:p>
          <w:p w:rsidR="00627136" w:rsidRDefault="00627136" w:rsidP="00275E0C">
            <w:pPr>
              <w:pStyle w:val="c10"/>
              <w:spacing w:before="0" w:beforeAutospacing="0" w:after="0" w:afterAutospacing="0"/>
            </w:pPr>
            <w:r>
              <w:rPr>
                <w:rStyle w:val="c2"/>
              </w:rPr>
              <w:t xml:space="preserve">- Недостаточное финансирование организации культуро массовых мероприятий </w:t>
            </w:r>
          </w:p>
        </w:tc>
        <w:tc>
          <w:tcPr>
            <w:tcW w:w="840" w:type="pct"/>
            <w:vAlign w:val="center"/>
          </w:tcPr>
          <w:p w:rsidR="00627136" w:rsidRDefault="00627136" w:rsidP="006A2E31">
            <w:pPr>
              <w:pStyle w:val="c10"/>
            </w:pPr>
            <w:r>
              <w:rPr>
                <w:rStyle w:val="c2"/>
              </w:rPr>
              <w:t xml:space="preserve">- Привлечение социальных партнеров, спонсоров для организации учащимся творческих мастерских </w:t>
            </w:r>
          </w:p>
        </w:tc>
        <w:tc>
          <w:tcPr>
            <w:tcW w:w="800" w:type="pct"/>
            <w:vAlign w:val="center"/>
          </w:tcPr>
          <w:p w:rsidR="00627136" w:rsidRDefault="00627136" w:rsidP="006A2E31">
            <w:pPr>
              <w:pStyle w:val="c10"/>
            </w:pPr>
            <w:r>
              <w:rPr>
                <w:rStyle w:val="c2"/>
              </w:rPr>
              <w:t xml:space="preserve">- Перегрузка учащихся урочной и внеурочной </w:t>
            </w:r>
          </w:p>
          <w:p w:rsidR="00627136" w:rsidRDefault="00627136" w:rsidP="006A2E31">
            <w:pPr>
              <w:pStyle w:val="c10"/>
            </w:pPr>
            <w:r>
              <w:rPr>
                <w:rStyle w:val="c2"/>
              </w:rPr>
              <w:t>- Нездоровый образ деятельностью; жизни ряда семей</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Профориентация</w:t>
            </w:r>
          </w:p>
        </w:tc>
        <w:tc>
          <w:tcPr>
            <w:tcW w:w="830" w:type="pct"/>
            <w:vAlign w:val="center"/>
          </w:tcPr>
          <w:p w:rsidR="00627136" w:rsidRDefault="00627136" w:rsidP="006A2E31">
            <w:pPr>
              <w:pStyle w:val="c10"/>
            </w:pPr>
            <w:r>
              <w:rPr>
                <w:rStyle w:val="c2"/>
              </w:rPr>
              <w:t xml:space="preserve">- Расписание, урочная и внеурочная деятельность, кабинеты, оборудование соответствуют СанПиНам; </w:t>
            </w:r>
          </w:p>
          <w:p w:rsidR="00627136" w:rsidRDefault="00627136" w:rsidP="006A2E31">
            <w:pPr>
              <w:pStyle w:val="c10"/>
            </w:pPr>
            <w:r>
              <w:rPr>
                <w:rStyle w:val="c2"/>
              </w:rPr>
              <w:t>- Просветительская работа педагогов, классных руководителей, в сфере профориентации</w:t>
            </w:r>
          </w:p>
          <w:p w:rsidR="00627136" w:rsidRDefault="00627136" w:rsidP="006A2E31">
            <w:pPr>
              <w:pStyle w:val="c10"/>
            </w:pPr>
            <w:r>
              <w:rPr>
                <w:rStyle w:val="c2"/>
              </w:rPr>
              <w:t>- Организация профориентационных мероприятий</w:t>
            </w:r>
          </w:p>
          <w:p w:rsidR="00627136" w:rsidRDefault="00627136" w:rsidP="006A2E31">
            <w:pPr>
              <w:pStyle w:val="c10"/>
            </w:pPr>
          </w:p>
        </w:tc>
        <w:tc>
          <w:tcPr>
            <w:tcW w:w="982" w:type="pct"/>
            <w:vAlign w:val="center"/>
          </w:tcPr>
          <w:p w:rsidR="00627136" w:rsidRDefault="00627136" w:rsidP="00275E0C">
            <w:pPr>
              <w:pStyle w:val="c10"/>
              <w:spacing w:before="0" w:beforeAutospacing="0" w:after="0" w:afterAutospacing="0"/>
              <w:rPr>
                <w:rStyle w:val="c2"/>
              </w:rPr>
            </w:pPr>
            <w:r>
              <w:rPr>
                <w:rStyle w:val="c2"/>
              </w:rPr>
              <w:t>- Недостаточная материально-техническая оснащенность базы</w:t>
            </w:r>
          </w:p>
          <w:p w:rsidR="00627136" w:rsidRDefault="00627136" w:rsidP="00275E0C">
            <w:pPr>
              <w:pStyle w:val="c10"/>
              <w:spacing w:before="0" w:beforeAutospacing="0" w:after="0" w:afterAutospacing="0"/>
            </w:pPr>
            <w:r>
              <w:rPr>
                <w:rStyle w:val="c2"/>
              </w:rPr>
              <w:t xml:space="preserve"> </w:t>
            </w:r>
          </w:p>
          <w:p w:rsidR="00627136" w:rsidRDefault="00627136" w:rsidP="00275E0C">
            <w:pPr>
              <w:pStyle w:val="c10"/>
              <w:spacing w:before="0" w:beforeAutospacing="0" w:after="0" w:afterAutospacing="0"/>
            </w:pPr>
            <w:r>
              <w:rPr>
                <w:rStyle w:val="c2"/>
              </w:rPr>
              <w:t xml:space="preserve"> </w:t>
            </w:r>
          </w:p>
        </w:tc>
        <w:tc>
          <w:tcPr>
            <w:tcW w:w="840" w:type="pct"/>
            <w:vAlign w:val="center"/>
          </w:tcPr>
          <w:p w:rsidR="00627136" w:rsidRDefault="00627136" w:rsidP="006A2E31">
            <w:pPr>
              <w:pStyle w:val="c10"/>
            </w:pPr>
            <w:r>
              <w:rPr>
                <w:rStyle w:val="c2"/>
              </w:rPr>
              <w:t xml:space="preserve">- Привлечение социальных партнеров, спонсоров для ации учащихсяпрофориентв </w:t>
            </w:r>
          </w:p>
        </w:tc>
        <w:tc>
          <w:tcPr>
            <w:tcW w:w="800" w:type="pct"/>
            <w:vAlign w:val="center"/>
          </w:tcPr>
          <w:p w:rsidR="00627136" w:rsidRDefault="00627136" w:rsidP="006A2E31">
            <w:pPr>
              <w:pStyle w:val="c10"/>
            </w:pPr>
            <w:r>
              <w:rPr>
                <w:rStyle w:val="c2"/>
              </w:rPr>
              <w:t xml:space="preserve">- Перегрузка учащихся урочной и внеурочной </w:t>
            </w:r>
          </w:p>
          <w:p w:rsidR="00627136" w:rsidRDefault="00627136" w:rsidP="006A2E31">
            <w:pPr>
              <w:pStyle w:val="c10"/>
            </w:pPr>
            <w:r>
              <w:rPr>
                <w:rStyle w:val="c2"/>
              </w:rPr>
              <w:t>- Нездоровый образ деятельностью; жизни ряда семей</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Учитель. Школьная команда</w:t>
            </w:r>
          </w:p>
        </w:tc>
        <w:tc>
          <w:tcPr>
            <w:tcW w:w="830" w:type="pct"/>
          </w:tcPr>
          <w:p w:rsidR="00627136" w:rsidRDefault="00627136" w:rsidP="006A2E31">
            <w:pPr>
              <w:pStyle w:val="c10"/>
            </w:pPr>
            <w:r>
              <w:rPr>
                <w:rStyle w:val="c2"/>
              </w:rPr>
              <w:t>- В школе создана и реализуется  система подготовки обучающихся к независимой оценке качества образования;</w:t>
            </w:r>
          </w:p>
          <w:p w:rsidR="00627136" w:rsidRDefault="00627136" w:rsidP="006A2E31">
            <w:pPr>
              <w:pStyle w:val="c10"/>
            </w:pPr>
            <w:r>
              <w:rPr>
                <w:rStyle w:val="c2"/>
              </w:rPr>
              <w:t>- Готовность педагогов  к изменениям;</w:t>
            </w:r>
          </w:p>
          <w:p w:rsidR="00627136" w:rsidRPr="00275E0C" w:rsidRDefault="00627136" w:rsidP="006A2E31">
            <w:pPr>
              <w:pStyle w:val="c3c24"/>
              <w:rPr>
                <w:rStyle w:val="c2"/>
                <w:sz w:val="28"/>
                <w:szCs w:val="28"/>
              </w:rPr>
            </w:pPr>
            <w:r>
              <w:rPr>
                <w:rStyle w:val="c2"/>
              </w:rPr>
              <w:t>- Возможность самообразования и повышения квалификации в очной и заочной, дистанционной формах.</w:t>
            </w:r>
          </w:p>
        </w:tc>
        <w:tc>
          <w:tcPr>
            <w:tcW w:w="982" w:type="pct"/>
          </w:tcPr>
          <w:p w:rsidR="00627136" w:rsidRDefault="00627136" w:rsidP="006A2E31">
            <w:pPr>
              <w:pStyle w:val="c3c24"/>
            </w:pPr>
            <w:r>
              <w:rPr>
                <w:rStyle w:val="c2"/>
              </w:rPr>
              <w:t xml:space="preserve">-Высокая доля обучающихся с низким индексом </w:t>
            </w:r>
            <w:r>
              <w:t>ESCS;</w:t>
            </w:r>
          </w:p>
          <w:p w:rsidR="00627136" w:rsidRDefault="00627136" w:rsidP="006A2E31">
            <w:pPr>
              <w:pStyle w:val="c3c24"/>
            </w:pPr>
            <w:r>
              <w:t>-Есть обучающиеся, для которых требуются дополнительные занятия по ликвидации отставания от учебной программе</w:t>
            </w:r>
          </w:p>
          <w:p w:rsidR="00627136" w:rsidRDefault="00627136" w:rsidP="006A2E31">
            <w:pPr>
              <w:pStyle w:val="c3c24"/>
            </w:pPr>
          </w:p>
          <w:p w:rsidR="00627136" w:rsidRPr="00275E0C" w:rsidRDefault="00627136" w:rsidP="006A2E31">
            <w:pPr>
              <w:pStyle w:val="c3c24"/>
              <w:rPr>
                <w:rStyle w:val="c2"/>
                <w:sz w:val="28"/>
                <w:szCs w:val="28"/>
              </w:rPr>
            </w:pPr>
          </w:p>
        </w:tc>
        <w:tc>
          <w:tcPr>
            <w:tcW w:w="840" w:type="pct"/>
          </w:tcPr>
          <w:p w:rsidR="00627136" w:rsidRPr="00275E0C" w:rsidRDefault="00627136" w:rsidP="00275E0C">
            <w:pPr>
              <w:pStyle w:val="Default"/>
              <w:ind w:left="27"/>
              <w:jc w:val="both"/>
              <w:rPr>
                <w:color w:val="auto"/>
              </w:rPr>
            </w:pPr>
            <w:r w:rsidRPr="00275E0C">
              <w:rPr>
                <w:color w:val="auto"/>
              </w:rPr>
              <w:t>- Обмен опытом школ с высоким индексом ESCS.</w:t>
            </w:r>
          </w:p>
          <w:p w:rsidR="00627136" w:rsidRPr="00275E0C" w:rsidRDefault="00627136" w:rsidP="00275E0C">
            <w:pPr>
              <w:pStyle w:val="Default"/>
              <w:ind w:left="27"/>
              <w:jc w:val="both"/>
            </w:pPr>
            <w:r w:rsidRPr="00275E0C">
              <w:t>- Создание банка данных учащихся, имеющих проблемы в обучении.</w:t>
            </w:r>
          </w:p>
          <w:p w:rsidR="00627136" w:rsidRPr="00275E0C" w:rsidRDefault="00627136" w:rsidP="00275E0C">
            <w:pPr>
              <w:pStyle w:val="Default"/>
              <w:ind w:left="27"/>
              <w:jc w:val="both"/>
            </w:pPr>
            <w:r w:rsidRPr="00275E0C">
              <w:t>- Использование технологии индивидуализации обучения.</w:t>
            </w:r>
          </w:p>
          <w:p w:rsidR="00627136" w:rsidRPr="00275E0C" w:rsidRDefault="00627136" w:rsidP="00275E0C">
            <w:pPr>
              <w:pStyle w:val="Default"/>
              <w:ind w:left="27"/>
              <w:jc w:val="both"/>
            </w:pPr>
            <w:r w:rsidRPr="00275E0C">
              <w:t xml:space="preserve">- Проектирование и реализация индивидуальных образовательных маршрутов учащихся. </w:t>
            </w:r>
          </w:p>
          <w:p w:rsidR="00627136" w:rsidRPr="00275E0C" w:rsidRDefault="00627136" w:rsidP="006A2E31">
            <w:pPr>
              <w:pStyle w:val="c3c24"/>
              <w:rPr>
                <w:rStyle w:val="c2"/>
                <w:sz w:val="28"/>
                <w:szCs w:val="28"/>
              </w:rPr>
            </w:pPr>
            <w:r>
              <w:t>- Образовательная и финансовая поддержка детям из социально-экономически неблагополучных семей.</w:t>
            </w:r>
          </w:p>
        </w:tc>
        <w:tc>
          <w:tcPr>
            <w:tcW w:w="800" w:type="pct"/>
          </w:tcPr>
          <w:p w:rsidR="00627136" w:rsidRDefault="00627136" w:rsidP="006A2E31">
            <w:pPr>
              <w:pStyle w:val="c10"/>
            </w:pPr>
            <w:r>
              <w:rPr>
                <w:rStyle w:val="c2"/>
              </w:rPr>
              <w:t>- Отсутствие должного контроля со стороны родителей значительного числа обучающихся;</w:t>
            </w:r>
          </w:p>
          <w:p w:rsidR="00627136" w:rsidRDefault="00627136" w:rsidP="006A2E31">
            <w:pPr>
              <w:pStyle w:val="c10"/>
            </w:pPr>
            <w:r>
              <w:rPr>
                <w:rStyle w:val="c2"/>
              </w:rPr>
              <w:t>- низкий социальный уровень некоторых семей, низкий уровень образовательных потребностей.</w:t>
            </w:r>
          </w:p>
          <w:p w:rsidR="00627136" w:rsidRPr="00275E0C" w:rsidRDefault="00627136" w:rsidP="006A2E31">
            <w:pPr>
              <w:pStyle w:val="c3c24"/>
              <w:rPr>
                <w:rStyle w:val="c2"/>
                <w:sz w:val="28"/>
                <w:szCs w:val="28"/>
              </w:rPr>
            </w:pP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Школьный климат</w:t>
            </w:r>
          </w:p>
        </w:tc>
        <w:tc>
          <w:tcPr>
            <w:tcW w:w="830" w:type="pct"/>
          </w:tcPr>
          <w:p w:rsidR="00627136" w:rsidRDefault="00627136" w:rsidP="006A2E31">
            <w:pPr>
              <w:pStyle w:val="c3c24"/>
              <w:rPr>
                <w:rStyle w:val="c2"/>
              </w:rPr>
            </w:pPr>
            <w:r>
              <w:rPr>
                <w:rStyle w:val="c2"/>
              </w:rPr>
              <w:t>-Функционирует Совет родителей, Управляющий совет;</w:t>
            </w:r>
          </w:p>
          <w:p w:rsidR="00627136" w:rsidRDefault="00627136" w:rsidP="006A2E31">
            <w:pPr>
              <w:pStyle w:val="c3c24"/>
              <w:rPr>
                <w:rStyle w:val="c2"/>
              </w:rPr>
            </w:pPr>
            <w:r>
              <w:rPr>
                <w:rStyle w:val="c2"/>
              </w:rPr>
              <w:t>- Степень незаинтересованности учебным процессом со стороны родителей низкая</w:t>
            </w:r>
          </w:p>
        </w:tc>
        <w:tc>
          <w:tcPr>
            <w:tcW w:w="982" w:type="pct"/>
          </w:tcPr>
          <w:p w:rsidR="00627136" w:rsidRDefault="00627136" w:rsidP="006A2E31">
            <w:pPr>
              <w:pStyle w:val="c3c24"/>
              <w:rPr>
                <w:rStyle w:val="c2"/>
              </w:rPr>
            </w:pPr>
            <w:r>
              <w:rPr>
                <w:rStyle w:val="c2"/>
              </w:rPr>
              <w:t>- Многие родители не посещают родительские собрания</w:t>
            </w:r>
          </w:p>
          <w:p w:rsidR="00627136" w:rsidRDefault="00627136" w:rsidP="006A2E31">
            <w:pPr>
              <w:pStyle w:val="c3c24"/>
              <w:rPr>
                <w:rStyle w:val="c2"/>
              </w:rPr>
            </w:pPr>
            <w:r w:rsidRPr="00275E0C">
              <w:rPr>
                <w:rStyle w:val="c2"/>
                <w:rFonts w:ascii="Times New Roman" w:eastAsia="MS Mincho" w:hAnsi="Times New Roman" w:cs="Times New Roman"/>
              </w:rPr>
              <w:t>-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w:t>
            </w:r>
          </w:p>
        </w:tc>
        <w:tc>
          <w:tcPr>
            <w:tcW w:w="840" w:type="pct"/>
          </w:tcPr>
          <w:p w:rsidR="00627136" w:rsidRDefault="00627136" w:rsidP="006A2E31">
            <w:pPr>
              <w:pStyle w:val="c3c24"/>
            </w:pPr>
            <w:r>
              <w:t>- Внедрение интерактивных форм коммуникации;</w:t>
            </w:r>
          </w:p>
          <w:p w:rsidR="00627136" w:rsidRPr="00275E0C" w:rsidRDefault="00627136" w:rsidP="006A2E31">
            <w:pPr>
              <w:pStyle w:val="c3c24"/>
              <w:rPr>
                <w:rStyle w:val="c2"/>
                <w:sz w:val="28"/>
                <w:szCs w:val="28"/>
              </w:rPr>
            </w:pPr>
          </w:p>
        </w:tc>
        <w:tc>
          <w:tcPr>
            <w:tcW w:w="800" w:type="pct"/>
          </w:tcPr>
          <w:p w:rsidR="00627136" w:rsidRPr="00275E0C" w:rsidRDefault="00627136" w:rsidP="006A2E31">
            <w:pPr>
              <w:pStyle w:val="c3c24"/>
              <w:rPr>
                <w:rStyle w:val="c2"/>
                <w:sz w:val="28"/>
                <w:szCs w:val="28"/>
              </w:rPr>
            </w:pPr>
            <w:r>
              <w:rPr>
                <w:rStyle w:val="c2"/>
              </w:rPr>
              <w:t>- Нездоровый образ деятельностью; жизни ряда семей</w:t>
            </w:r>
          </w:p>
        </w:tc>
      </w:tr>
      <w:tr w:rsidR="00627136" w:rsidRPr="00275E0C">
        <w:tc>
          <w:tcPr>
            <w:tcW w:w="1549" w:type="pct"/>
          </w:tcPr>
          <w:p w:rsidR="00627136" w:rsidRPr="00275E0C" w:rsidRDefault="00627136" w:rsidP="00275E0C">
            <w:pPr>
              <w:widowControl w:val="0"/>
              <w:spacing w:after="0" w:line="276" w:lineRule="auto"/>
              <w:rPr>
                <w:rFonts w:ascii="Times New Roman" w:hAnsi="Times New Roman" w:cs="Times New Roman"/>
                <w:color w:val="000000"/>
                <w:sz w:val="24"/>
                <w:szCs w:val="24"/>
              </w:rPr>
            </w:pPr>
            <w:r w:rsidRPr="00275E0C">
              <w:rPr>
                <w:rFonts w:ascii="Times New Roman" w:hAnsi="Times New Roman" w:cs="Times New Roman"/>
                <w:color w:val="000000"/>
                <w:sz w:val="24"/>
                <w:szCs w:val="24"/>
              </w:rPr>
              <w:t>Образовательная среда</w:t>
            </w:r>
          </w:p>
        </w:tc>
        <w:tc>
          <w:tcPr>
            <w:tcW w:w="830" w:type="pct"/>
            <w:vAlign w:val="center"/>
          </w:tcPr>
          <w:p w:rsidR="00627136" w:rsidRDefault="00627136" w:rsidP="006A2E31">
            <w:pPr>
              <w:pStyle w:val="c10"/>
            </w:pPr>
            <w:r>
              <w:rPr>
                <w:rStyle w:val="c2"/>
              </w:rPr>
              <w:t>- Кабинеты, оборудование соответствуют СанПиНам; - Состояние классов и кабинетов удовлетворительное</w:t>
            </w:r>
          </w:p>
          <w:p w:rsidR="00627136" w:rsidRDefault="00627136" w:rsidP="006A2E31">
            <w:pPr>
              <w:pStyle w:val="c10"/>
            </w:pPr>
            <w:r>
              <w:rPr>
                <w:rStyle w:val="c2"/>
              </w:rPr>
              <w:t>.</w:t>
            </w:r>
          </w:p>
        </w:tc>
        <w:tc>
          <w:tcPr>
            <w:tcW w:w="982" w:type="pct"/>
            <w:vAlign w:val="center"/>
          </w:tcPr>
          <w:p w:rsidR="00627136" w:rsidRDefault="00627136" w:rsidP="006A2E31">
            <w:pPr>
              <w:pStyle w:val="c10"/>
              <w:rPr>
                <w:rStyle w:val="c2"/>
              </w:rPr>
            </w:pPr>
            <w:r>
              <w:rPr>
                <w:rStyle w:val="c2"/>
              </w:rPr>
              <w:t>- Многие школьные компьютеры маломощные, устаревшие требующие замены или переоснащению;</w:t>
            </w:r>
          </w:p>
          <w:p w:rsidR="00627136" w:rsidRDefault="00627136" w:rsidP="006A2E31">
            <w:pPr>
              <w:pStyle w:val="c10"/>
              <w:rPr>
                <w:rStyle w:val="c2"/>
              </w:rPr>
            </w:pPr>
            <w:r>
              <w:rPr>
                <w:rStyle w:val="c2"/>
              </w:rPr>
              <w:t>- Низкая скорость Интернета</w:t>
            </w:r>
          </w:p>
          <w:p w:rsidR="00627136" w:rsidRDefault="00627136" w:rsidP="006A2E31">
            <w:pPr>
              <w:pStyle w:val="c10"/>
            </w:pPr>
            <w:r>
              <w:rPr>
                <w:rStyle w:val="c2"/>
              </w:rPr>
              <w:t xml:space="preserve">- </w:t>
            </w:r>
            <w:r>
              <w:rPr>
                <w:rStyle w:val="ListBulletChar"/>
              </w:rPr>
              <w:t>Д</w:t>
            </w:r>
            <w:r>
              <w:rPr>
                <w:rStyle w:val="c2"/>
              </w:rPr>
              <w:t>ефициты оснащения, зданий и помещений</w:t>
            </w:r>
          </w:p>
        </w:tc>
        <w:tc>
          <w:tcPr>
            <w:tcW w:w="840" w:type="pct"/>
            <w:vAlign w:val="center"/>
          </w:tcPr>
          <w:p w:rsidR="00627136" w:rsidRPr="00275E0C" w:rsidRDefault="00627136" w:rsidP="00275E0C">
            <w:pPr>
              <w:pStyle w:val="Default"/>
              <w:spacing w:line="240" w:lineRule="atLeast"/>
              <w:ind w:left="175"/>
              <w:jc w:val="both"/>
            </w:pPr>
            <w:r w:rsidRPr="00275E0C">
              <w:t>- Подключение ОО к высокоскоростному широкополосному Интернету в рамках региональной программы «Цифровая образовательная среда»;</w:t>
            </w:r>
          </w:p>
          <w:p w:rsidR="00627136" w:rsidRPr="00275E0C" w:rsidRDefault="00627136" w:rsidP="00275E0C">
            <w:pPr>
              <w:pStyle w:val="Default"/>
              <w:spacing w:line="240" w:lineRule="atLeast"/>
              <w:ind w:left="175"/>
              <w:jc w:val="both"/>
            </w:pPr>
            <w:r w:rsidRPr="00275E0C">
              <w:t>- Открытие   на базе школы Центра образования цифрового и гуманитарного профилей «Точка роста»;</w:t>
            </w:r>
          </w:p>
          <w:p w:rsidR="00627136" w:rsidRDefault="00627136" w:rsidP="006A2E31">
            <w:pPr>
              <w:pStyle w:val="c10"/>
            </w:pPr>
            <w:r>
              <w:t>- Материально-техническое оснащение отдельных учебных кабинетов по возможности.</w:t>
            </w:r>
          </w:p>
        </w:tc>
        <w:tc>
          <w:tcPr>
            <w:tcW w:w="800" w:type="pct"/>
            <w:vAlign w:val="center"/>
          </w:tcPr>
          <w:p w:rsidR="00627136" w:rsidRDefault="00627136" w:rsidP="006A2E31">
            <w:pPr>
              <w:pStyle w:val="c10"/>
            </w:pPr>
            <w:r>
              <w:rPr>
                <w:rStyle w:val="c2"/>
              </w:rPr>
              <w:t xml:space="preserve">- Недостаточное внебюджетное финансирование. </w:t>
            </w:r>
          </w:p>
        </w:tc>
      </w:tr>
    </w:tbl>
    <w:p w:rsidR="00627136" w:rsidRPr="0075658D" w:rsidRDefault="00627136" w:rsidP="0075658D">
      <w:pPr>
        <w:widowControl w:val="0"/>
        <w:spacing w:after="0" w:line="276" w:lineRule="auto"/>
        <w:ind w:firstLine="567"/>
        <w:rPr>
          <w:rFonts w:ascii="Times New Roman" w:hAnsi="Times New Roman" w:cs="Times New Roman"/>
          <w:i/>
          <w:iCs/>
          <w:color w:val="000000"/>
          <w:sz w:val="28"/>
          <w:szCs w:val="28"/>
        </w:rPr>
      </w:pPr>
    </w:p>
    <w:p w:rsidR="00627136" w:rsidRPr="0075658D" w:rsidRDefault="00627136" w:rsidP="0075658D">
      <w:pPr>
        <w:widowControl w:val="0"/>
        <w:spacing w:after="0" w:line="276" w:lineRule="auto"/>
        <w:ind w:firstLine="567"/>
        <w:rPr>
          <w:rFonts w:ascii="Times New Roman" w:hAnsi="Times New Roman" w:cs="Times New Roman"/>
          <w:color w:val="000000"/>
          <w:sz w:val="28"/>
          <w:szCs w:val="28"/>
        </w:rPr>
        <w:sectPr w:rsidR="00627136" w:rsidRPr="0075658D" w:rsidSect="00070C5E">
          <w:pgSz w:w="16838" w:h="11906" w:orient="landscape"/>
          <w:pgMar w:top="1134" w:right="851" w:bottom="567" w:left="851" w:header="708" w:footer="708" w:gutter="0"/>
          <w:cols w:space="720"/>
          <w:docGrid w:linePitch="299"/>
        </w:sectPr>
      </w:pPr>
    </w:p>
    <w:p w:rsidR="00627136" w:rsidRPr="007C3589" w:rsidRDefault="00627136"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4. Основные направления развития организации.</w:t>
      </w:r>
    </w:p>
    <w:p w:rsidR="00627136" w:rsidRPr="007C3589" w:rsidRDefault="00627136"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627136" w:rsidRPr="007C3589" w:rsidRDefault="00627136"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627136" w:rsidRDefault="00627136" w:rsidP="007C3589">
      <w:pPr>
        <w:widowControl w:val="0"/>
        <w:spacing w:after="0" w:line="276" w:lineRule="auto"/>
        <w:ind w:firstLine="567"/>
        <w:jc w:val="both"/>
        <w:rPr>
          <w:rFonts w:ascii="Times New Roman" w:hAnsi="Times New Roman" w:cs="Times New Roman"/>
          <w:b/>
          <w:bCs/>
          <w:sz w:val="28"/>
          <w:szCs w:val="28"/>
        </w:rPr>
      </w:pPr>
    </w:p>
    <w:tbl>
      <w:tblPr>
        <w:tblW w:w="5158"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700"/>
        <w:gridCol w:w="1619"/>
        <w:gridCol w:w="1910"/>
        <w:gridCol w:w="1869"/>
        <w:gridCol w:w="811"/>
        <w:gridCol w:w="2426"/>
        <w:gridCol w:w="953"/>
        <w:gridCol w:w="1748"/>
        <w:gridCol w:w="1197"/>
        <w:gridCol w:w="2037"/>
      </w:tblGrid>
      <w:tr w:rsidR="00627136" w:rsidRPr="00275E0C">
        <w:trPr>
          <w:trHeight w:val="2684"/>
        </w:trPr>
        <w:tc>
          <w:tcPr>
            <w:tcW w:w="179"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 п/п</w:t>
            </w:r>
          </w:p>
        </w:tc>
        <w:tc>
          <w:tcPr>
            <w:tcW w:w="221"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Магистральное направление, ключевое условие</w:t>
            </w:r>
          </w:p>
        </w:tc>
        <w:tc>
          <w:tcPr>
            <w:tcW w:w="511"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Название подпроектов</w:t>
            </w:r>
          </w:p>
        </w:tc>
        <w:tc>
          <w:tcPr>
            <w:tcW w:w="603"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Задачи</w:t>
            </w:r>
          </w:p>
        </w:tc>
        <w:tc>
          <w:tcPr>
            <w:tcW w:w="590"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Планируемые результаты</w:t>
            </w:r>
          </w:p>
        </w:tc>
        <w:tc>
          <w:tcPr>
            <w:tcW w:w="256"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Сроки реализации</w:t>
            </w:r>
          </w:p>
        </w:tc>
        <w:tc>
          <w:tcPr>
            <w:tcW w:w="766"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Перечень мероприятий</w:t>
            </w:r>
          </w:p>
        </w:tc>
        <w:tc>
          <w:tcPr>
            <w:tcW w:w="301"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Ресурсное обеспечение</w:t>
            </w:r>
          </w:p>
        </w:tc>
        <w:tc>
          <w:tcPr>
            <w:tcW w:w="552"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Руководитель проектной группы</w:t>
            </w:r>
          </w:p>
        </w:tc>
        <w:tc>
          <w:tcPr>
            <w:tcW w:w="378"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Целевые индикаторы результативности</w:t>
            </w:r>
          </w:p>
        </w:tc>
        <w:tc>
          <w:tcPr>
            <w:tcW w:w="644" w:type="pct"/>
            <w:textDirection w:val="btLr"/>
            <w:vAlign w:val="center"/>
          </w:tcPr>
          <w:p w:rsidR="00627136" w:rsidRPr="00176B4C" w:rsidRDefault="00627136" w:rsidP="00275E0C">
            <w:pPr>
              <w:widowControl w:val="0"/>
              <w:spacing w:after="0" w:line="276" w:lineRule="auto"/>
              <w:jc w:val="center"/>
              <w:rPr>
                <w:rFonts w:ascii="Times New Roman" w:hAnsi="Times New Roman" w:cs="Times New Roman"/>
                <w:color w:val="000000"/>
                <w:sz w:val="18"/>
                <w:szCs w:val="18"/>
              </w:rPr>
            </w:pPr>
            <w:r w:rsidRPr="00176B4C">
              <w:rPr>
                <w:rFonts w:ascii="Times New Roman" w:hAnsi="Times New Roman" w:cs="Times New Roman"/>
                <w:color w:val="000000"/>
                <w:sz w:val="18"/>
                <w:szCs w:val="18"/>
              </w:rPr>
              <w:t>Система оценки результатов и контроля реализации</w:t>
            </w: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1</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Знание</w:t>
            </w:r>
          </w:p>
        </w:tc>
        <w:tc>
          <w:tcPr>
            <w:tcW w:w="511"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Создания условий для успешной реализации  ФГОС начального, основного, среднего общего образования</w:t>
            </w:r>
          </w:p>
          <w:p w:rsidR="00627136" w:rsidRPr="00275E0C" w:rsidRDefault="00627136" w:rsidP="00275E0C">
            <w:pPr>
              <w:widowControl w:val="0"/>
              <w:spacing w:after="0" w:line="240" w:lineRule="auto"/>
              <w:ind w:left="57" w:right="57"/>
              <w:rPr>
                <w:color w:val="000000"/>
                <w:sz w:val="20"/>
                <w:szCs w:val="20"/>
              </w:rPr>
            </w:pPr>
          </w:p>
        </w:tc>
        <w:tc>
          <w:tcPr>
            <w:tcW w:w="603" w:type="pct"/>
          </w:tcPr>
          <w:p w:rsidR="00627136" w:rsidRPr="00275E0C" w:rsidRDefault="00627136" w:rsidP="00275E0C">
            <w:pPr>
              <w:spacing w:after="0" w:line="240" w:lineRule="auto"/>
              <w:ind w:left="57" w:right="57"/>
              <w:rPr>
                <w:sz w:val="20"/>
                <w:szCs w:val="20"/>
              </w:rPr>
            </w:pPr>
            <w:r w:rsidRPr="00275E0C">
              <w:rPr>
                <w:rStyle w:val="c2"/>
                <w:rFonts w:eastAsia="MS Mincho"/>
                <w:sz w:val="20"/>
                <w:szCs w:val="20"/>
              </w:rPr>
              <w:t xml:space="preserve">- Создать  комплекс организационно-методических и психолого-педагогических условий, обеспечивающий освоение ФГОС  общего образования. </w:t>
            </w:r>
          </w:p>
          <w:p w:rsidR="00627136" w:rsidRPr="00275E0C" w:rsidRDefault="00627136" w:rsidP="00275E0C">
            <w:pPr>
              <w:spacing w:after="0" w:line="240" w:lineRule="auto"/>
              <w:ind w:left="57" w:right="57"/>
              <w:rPr>
                <w:sz w:val="20"/>
                <w:szCs w:val="20"/>
              </w:rPr>
            </w:pPr>
            <w:r w:rsidRPr="00275E0C">
              <w:rPr>
                <w:rStyle w:val="c2"/>
                <w:rFonts w:eastAsia="MS Mincho"/>
                <w:sz w:val="20"/>
                <w:szCs w:val="20"/>
              </w:rPr>
              <w:t>- Обеспечить  единство  и преемственность между уровнями общего образования  при переходе к непрерывной системе образования в условиях внедрения ФГОС.</w:t>
            </w:r>
          </w:p>
          <w:p w:rsidR="00627136" w:rsidRPr="00275E0C" w:rsidRDefault="00627136" w:rsidP="00275E0C">
            <w:pPr>
              <w:spacing w:after="0" w:line="240" w:lineRule="auto"/>
              <w:ind w:left="57" w:right="57"/>
              <w:rPr>
                <w:sz w:val="20"/>
                <w:szCs w:val="20"/>
              </w:rPr>
            </w:pPr>
            <w:r w:rsidRPr="00275E0C">
              <w:rPr>
                <w:rStyle w:val="c2"/>
                <w:rFonts w:eastAsia="MS Mincho"/>
                <w:sz w:val="20"/>
                <w:szCs w:val="20"/>
              </w:rPr>
              <w:t>- Обеспечить реализацию новых федеральных государственных образовательных стандартов для детей с ограниченными возможностями здоровья.</w:t>
            </w:r>
          </w:p>
          <w:p w:rsidR="00627136" w:rsidRPr="00275E0C" w:rsidRDefault="00627136" w:rsidP="00275E0C">
            <w:pPr>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p>
        </w:tc>
        <w:tc>
          <w:tcPr>
            <w:tcW w:w="590" w:type="pct"/>
          </w:tcPr>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Качественное обновление воспитания и образования школьников</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Повышение профессионального мастерства и качества труда педагогических работников</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Повышение материально-технического уровня школы</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Увеличение количества родителей, принимающих активное участие в жизни ОО.</w:t>
            </w:r>
          </w:p>
          <w:p w:rsidR="00627136" w:rsidRPr="00275E0C" w:rsidRDefault="00627136" w:rsidP="00275E0C">
            <w:pPr>
              <w:widowControl w:val="0"/>
              <w:spacing w:after="0" w:line="240" w:lineRule="auto"/>
              <w:ind w:left="57" w:right="57"/>
              <w:rPr>
                <w:sz w:val="20"/>
                <w:szCs w:val="20"/>
              </w:rPr>
            </w:pP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shd w:val="clear" w:color="auto" w:fill="FFFFFF"/>
              <w:spacing w:after="0" w:line="240" w:lineRule="auto"/>
              <w:ind w:left="57" w:right="57"/>
              <w:rPr>
                <w:sz w:val="20"/>
                <w:szCs w:val="20"/>
              </w:rPr>
            </w:pPr>
            <w:r w:rsidRPr="00275E0C">
              <w:rPr>
                <w:sz w:val="20"/>
                <w:szCs w:val="20"/>
              </w:rPr>
              <w:t>Обновление и редактирование</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основных образовательных</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программ НОО, ООО, СОО МОУ Новобелоярской СШ</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Обеспечение соответствия</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нормативной базы школы</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требованиям ФГОС</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Разработка и обновление</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локальных актов, устанавливающих</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требования к различным объектам</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инфраструктуры образовательного</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 xml:space="preserve">учреждения  </w:t>
            </w:r>
          </w:p>
          <w:p w:rsidR="00627136" w:rsidRPr="00275E0C" w:rsidRDefault="00627136" w:rsidP="00275E0C">
            <w:pPr>
              <w:numPr>
                <w:ilvl w:val="0"/>
                <w:numId w:val="17"/>
              </w:numPr>
              <w:shd w:val="clear" w:color="auto" w:fill="FFFFFF"/>
              <w:spacing w:after="0" w:line="240" w:lineRule="auto"/>
              <w:ind w:left="57" w:right="57" w:firstLine="0"/>
              <w:jc w:val="both"/>
              <w:rPr>
                <w:sz w:val="20"/>
                <w:szCs w:val="20"/>
              </w:rPr>
            </w:pPr>
            <w:r w:rsidRPr="00275E0C">
              <w:rPr>
                <w:sz w:val="20"/>
                <w:szCs w:val="20"/>
              </w:rPr>
              <w:t>Разработка и обновление:</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учебного плана</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рабочих программ учебных предметов, курсов, дисциплин, модулей</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календарного учебного графика</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положени о внеурочной деятельности обучающихся</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положения об организации текущей и итоговой оценки</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достижения обучающимися планируемых результатов освоения основной образовательной программы</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положения об организации домашней работы обучающихся</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положения о формах получения образования</w:t>
            </w:r>
          </w:p>
          <w:p w:rsidR="00627136" w:rsidRPr="00275E0C" w:rsidRDefault="00627136" w:rsidP="00275E0C">
            <w:pPr>
              <w:spacing w:after="0" w:line="240" w:lineRule="auto"/>
              <w:ind w:right="57"/>
              <w:jc w:val="center"/>
              <w:rPr>
                <w:sz w:val="20"/>
                <w:szCs w:val="20"/>
              </w:rPr>
            </w:pP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 xml:space="preserve">1. </w:t>
            </w:r>
            <w:r w:rsidRPr="00275E0C">
              <w:rPr>
                <w:rStyle w:val="c13"/>
                <w:color w:val="000000"/>
                <w:sz w:val="20"/>
                <w:szCs w:val="20"/>
              </w:rPr>
              <w:t>Повышение уровня оснащенности школы</w:t>
            </w:r>
          </w:p>
          <w:p w:rsidR="00627136" w:rsidRPr="00275E0C" w:rsidRDefault="00627136" w:rsidP="00275E0C">
            <w:pPr>
              <w:autoSpaceDE w:val="0"/>
              <w:autoSpaceDN w:val="0"/>
              <w:adjustRightInd w:val="0"/>
              <w:spacing w:after="0" w:line="240" w:lineRule="auto"/>
              <w:ind w:left="57" w:right="57"/>
              <w:rPr>
                <w:color w:val="000000"/>
                <w:sz w:val="20"/>
                <w:szCs w:val="20"/>
              </w:rPr>
            </w:pPr>
            <w:r w:rsidRPr="00275E0C">
              <w:rPr>
                <w:sz w:val="20"/>
                <w:szCs w:val="20"/>
              </w:rPr>
              <w:t>1.1. Сохранение и расширение материально-технической базы ОО.</w:t>
            </w:r>
          </w:p>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2"/>
                <w:color w:val="000000"/>
                <w:sz w:val="20"/>
                <w:szCs w:val="20"/>
              </w:rPr>
              <w:t xml:space="preserve">2. </w:t>
            </w:r>
            <w:r w:rsidRPr="00275E0C">
              <w:rPr>
                <w:rStyle w:val="c13"/>
                <w:color w:val="000000"/>
                <w:sz w:val="20"/>
                <w:szCs w:val="20"/>
              </w:rPr>
              <w:t>Понизить долю обучающихся с рисками учебной неуспешности</w:t>
            </w:r>
          </w:p>
          <w:p w:rsidR="00627136" w:rsidRPr="00275E0C" w:rsidRDefault="00627136" w:rsidP="00275E0C">
            <w:pPr>
              <w:autoSpaceDE w:val="0"/>
              <w:autoSpaceDN w:val="0"/>
              <w:adjustRightInd w:val="0"/>
              <w:spacing w:after="0" w:line="240" w:lineRule="auto"/>
              <w:ind w:left="57" w:right="57"/>
            </w:pPr>
            <w:r w:rsidRPr="00275E0C">
              <w:rPr>
                <w:sz w:val="20"/>
                <w:szCs w:val="20"/>
              </w:rPr>
              <w:t>2.1. Доля педагогов, повысивших свою квалификацию за последние 3 года.</w:t>
            </w:r>
          </w:p>
          <w:p w:rsidR="00627136" w:rsidRPr="00275E0C" w:rsidRDefault="00627136" w:rsidP="00275E0C">
            <w:pPr>
              <w:autoSpaceDE w:val="0"/>
              <w:autoSpaceDN w:val="0"/>
              <w:adjustRightInd w:val="0"/>
              <w:spacing w:after="0" w:line="240" w:lineRule="auto"/>
              <w:ind w:left="57" w:right="57"/>
              <w:rPr>
                <w:sz w:val="20"/>
                <w:szCs w:val="20"/>
              </w:rPr>
            </w:pPr>
            <w:r w:rsidRPr="00275E0C">
              <w:rPr>
                <w:sz w:val="20"/>
                <w:szCs w:val="20"/>
              </w:rPr>
              <w:t>2.2. Диагностика и создание банка данных учащихся имеющее проблемы в обучении.</w:t>
            </w:r>
          </w:p>
          <w:p w:rsidR="00627136" w:rsidRPr="00275E0C" w:rsidRDefault="00627136" w:rsidP="00275E0C">
            <w:pPr>
              <w:autoSpaceDE w:val="0"/>
              <w:autoSpaceDN w:val="0"/>
              <w:adjustRightInd w:val="0"/>
              <w:spacing w:after="0" w:line="240" w:lineRule="auto"/>
              <w:ind w:left="57" w:right="57"/>
              <w:rPr>
                <w:sz w:val="20"/>
                <w:szCs w:val="20"/>
              </w:rPr>
            </w:pPr>
            <w:r w:rsidRPr="00275E0C">
              <w:rPr>
                <w:sz w:val="20"/>
                <w:szCs w:val="20"/>
              </w:rPr>
              <w:t>2.3. Организовать работу учителей по снижению доли обучающихся с рисками учебной неуспешности</w:t>
            </w:r>
          </w:p>
          <w:p w:rsidR="00627136" w:rsidRPr="00275E0C" w:rsidRDefault="00627136" w:rsidP="00275E0C">
            <w:pPr>
              <w:autoSpaceDE w:val="0"/>
              <w:autoSpaceDN w:val="0"/>
              <w:adjustRightInd w:val="0"/>
              <w:spacing w:after="0" w:line="240" w:lineRule="auto"/>
              <w:ind w:left="57" w:right="57"/>
              <w:rPr>
                <w:sz w:val="20"/>
                <w:szCs w:val="20"/>
              </w:rPr>
            </w:pPr>
            <w:r w:rsidRPr="00275E0C">
              <w:rPr>
                <w:sz w:val="20"/>
                <w:szCs w:val="20"/>
              </w:rPr>
              <w:t xml:space="preserve">2.4. Проектирование и реализация индивидуальных образовательных маршрутов учащихся. </w:t>
            </w:r>
          </w:p>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color w:val="000000"/>
                <w:sz w:val="20"/>
                <w:szCs w:val="20"/>
              </w:rPr>
              <w:t xml:space="preserve">3. </w:t>
            </w:r>
            <w:r w:rsidRPr="00275E0C">
              <w:rPr>
                <w:rStyle w:val="c13"/>
                <w:color w:val="000000"/>
                <w:sz w:val="20"/>
                <w:szCs w:val="20"/>
              </w:rPr>
              <w:t>Увеличение уровня вовлеченности родителей в образовательном процессе</w:t>
            </w:r>
          </w:p>
          <w:p w:rsidR="00627136" w:rsidRPr="00275E0C" w:rsidRDefault="00627136" w:rsidP="00275E0C">
            <w:pPr>
              <w:autoSpaceDE w:val="0"/>
              <w:autoSpaceDN w:val="0"/>
              <w:adjustRightInd w:val="0"/>
              <w:spacing w:after="0" w:line="240" w:lineRule="auto"/>
              <w:ind w:left="57" w:right="57"/>
            </w:pPr>
            <w:r w:rsidRPr="00275E0C">
              <w:rPr>
                <w:sz w:val="20"/>
                <w:szCs w:val="20"/>
              </w:rPr>
              <w:t>3.1. Оценка численности родителей, принимающих участие в образовательной деятельности МОУ Новобелоярской СШ</w:t>
            </w:r>
          </w:p>
          <w:p w:rsidR="00627136" w:rsidRPr="00275E0C" w:rsidRDefault="00627136" w:rsidP="00275E0C">
            <w:pPr>
              <w:autoSpaceDE w:val="0"/>
              <w:autoSpaceDN w:val="0"/>
              <w:adjustRightInd w:val="0"/>
              <w:spacing w:after="0" w:line="240" w:lineRule="auto"/>
              <w:ind w:left="57" w:right="57"/>
              <w:rPr>
                <w:sz w:val="20"/>
                <w:szCs w:val="20"/>
              </w:rPr>
            </w:pPr>
            <w:r w:rsidRPr="00275E0C">
              <w:rPr>
                <w:sz w:val="20"/>
                <w:szCs w:val="20"/>
              </w:rPr>
              <w:t>3.2. Оценка открытости населению, обратная связь с родителями.</w:t>
            </w:r>
          </w:p>
          <w:p w:rsidR="00627136" w:rsidRPr="00275E0C" w:rsidRDefault="00627136" w:rsidP="00275E0C">
            <w:pPr>
              <w:widowControl w:val="0"/>
              <w:spacing w:after="0" w:line="240" w:lineRule="auto"/>
              <w:ind w:left="57" w:right="57"/>
              <w:rPr>
                <w:sz w:val="20"/>
                <w:szCs w:val="20"/>
              </w:rPr>
            </w:pPr>
          </w:p>
        </w:tc>
        <w:tc>
          <w:tcPr>
            <w:tcW w:w="378" w:type="pct"/>
          </w:tcPr>
          <w:p w:rsidR="00627136" w:rsidRPr="00275E0C" w:rsidRDefault="00627136" w:rsidP="00275E0C">
            <w:pPr>
              <w:spacing w:after="0" w:line="240" w:lineRule="auto"/>
              <w:ind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Создания условий для успешной реализации  ФГОС начального, основного, среднего общего образования</w:t>
            </w:r>
          </w:p>
          <w:p w:rsidR="00627136" w:rsidRPr="00275E0C" w:rsidRDefault="00627136" w:rsidP="00275E0C">
            <w:pPr>
              <w:widowControl w:val="0"/>
              <w:spacing w:after="0" w:line="240" w:lineRule="auto"/>
              <w:ind w:left="57" w:right="57"/>
              <w:rPr>
                <w:color w:val="000000"/>
                <w:sz w:val="20"/>
                <w:szCs w:val="20"/>
              </w:rPr>
            </w:pP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2</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Воспитание</w:t>
            </w:r>
          </w:p>
        </w:tc>
        <w:tc>
          <w:tcPr>
            <w:tcW w:w="511"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Создания условий для успешной реализации</w:t>
            </w:r>
            <w:r w:rsidRPr="00275E0C">
              <w:rPr>
                <w:rStyle w:val="c13"/>
                <w:sz w:val="20"/>
                <w:szCs w:val="20"/>
              </w:rPr>
              <w:t xml:space="preserve"> гражданско-правового образования и воспитания обучающихся</w:t>
            </w:r>
          </w:p>
        </w:tc>
        <w:tc>
          <w:tcPr>
            <w:tcW w:w="603" w:type="pct"/>
          </w:tcPr>
          <w:p w:rsidR="00627136" w:rsidRPr="00275E0C" w:rsidRDefault="00627136" w:rsidP="00275E0C">
            <w:pPr>
              <w:numPr>
                <w:ilvl w:val="0"/>
                <w:numId w:val="18"/>
              </w:numPr>
              <w:tabs>
                <w:tab w:val="center" w:pos="4677"/>
                <w:tab w:val="right" w:pos="9355"/>
              </w:tabs>
              <w:spacing w:after="0" w:line="240" w:lineRule="auto"/>
              <w:ind w:left="57" w:right="57" w:firstLine="0"/>
              <w:jc w:val="both"/>
              <w:rPr>
                <w:sz w:val="20"/>
                <w:szCs w:val="20"/>
              </w:rPr>
            </w:pPr>
            <w:r w:rsidRPr="00275E0C">
              <w:rPr>
                <w:sz w:val="20"/>
                <w:szCs w:val="20"/>
              </w:rPr>
              <w:t>разнообразить внеурочную деятельность школьников в целях повышения уровня их воспитанности и удовлетворения их интересов, потребностей;</w:t>
            </w:r>
          </w:p>
          <w:p w:rsidR="00627136" w:rsidRPr="00275E0C" w:rsidRDefault="00627136" w:rsidP="00275E0C">
            <w:pPr>
              <w:numPr>
                <w:ilvl w:val="0"/>
                <w:numId w:val="18"/>
              </w:numPr>
              <w:tabs>
                <w:tab w:val="center" w:pos="4677"/>
                <w:tab w:val="right" w:pos="9355"/>
              </w:tabs>
              <w:spacing w:after="0" w:line="240" w:lineRule="auto"/>
              <w:ind w:left="57" w:right="57" w:firstLine="0"/>
              <w:jc w:val="both"/>
              <w:rPr>
                <w:sz w:val="20"/>
                <w:szCs w:val="20"/>
              </w:rPr>
            </w:pPr>
            <w:r w:rsidRPr="00275E0C">
              <w:rPr>
                <w:sz w:val="20"/>
                <w:szCs w:val="20"/>
              </w:rPr>
              <w:t>расширить спектр дополнительного образования;</w:t>
            </w:r>
          </w:p>
          <w:p w:rsidR="00627136" w:rsidRPr="00275E0C" w:rsidRDefault="00627136" w:rsidP="00275E0C">
            <w:pPr>
              <w:numPr>
                <w:ilvl w:val="0"/>
                <w:numId w:val="18"/>
              </w:numPr>
              <w:tabs>
                <w:tab w:val="center" w:pos="4677"/>
                <w:tab w:val="right" w:pos="9355"/>
              </w:tabs>
              <w:spacing w:after="0" w:line="240" w:lineRule="auto"/>
              <w:ind w:left="57" w:right="57" w:firstLine="0"/>
              <w:jc w:val="both"/>
              <w:rPr>
                <w:sz w:val="20"/>
                <w:szCs w:val="20"/>
              </w:rPr>
            </w:pPr>
            <w:r w:rsidRPr="00275E0C">
              <w:rPr>
                <w:sz w:val="20"/>
                <w:szCs w:val="20"/>
              </w:rPr>
              <w:t>организация участия учащихся и педагогов школы в творческих конкурсах, проектах, научно- практических конференциях;</w:t>
            </w:r>
          </w:p>
          <w:p w:rsidR="00627136" w:rsidRPr="00275E0C" w:rsidRDefault="00627136" w:rsidP="00275E0C">
            <w:pPr>
              <w:numPr>
                <w:ilvl w:val="0"/>
                <w:numId w:val="18"/>
              </w:numPr>
              <w:tabs>
                <w:tab w:val="center" w:pos="4677"/>
                <w:tab w:val="right" w:pos="9355"/>
              </w:tabs>
              <w:spacing w:after="0" w:line="240" w:lineRule="auto"/>
              <w:ind w:left="57" w:right="57" w:firstLine="0"/>
              <w:jc w:val="both"/>
              <w:rPr>
                <w:rStyle w:val="c2"/>
              </w:rPr>
            </w:pPr>
            <w:r w:rsidRPr="00275E0C">
              <w:rPr>
                <w:sz w:val="20"/>
                <w:szCs w:val="20"/>
              </w:rPr>
              <w:t xml:space="preserve">привлечение </w:t>
            </w:r>
            <w:r w:rsidRPr="00275E0C">
              <w:rPr>
                <w:rStyle w:val="c2"/>
                <w:sz w:val="20"/>
                <w:szCs w:val="20"/>
              </w:rPr>
              <w:t>различных социальных институтов к патриотическому воспитанию обучающихся.</w:t>
            </w:r>
          </w:p>
          <w:p w:rsidR="00627136" w:rsidRPr="00275E0C" w:rsidRDefault="00627136" w:rsidP="00275E0C">
            <w:pPr>
              <w:widowControl w:val="0"/>
              <w:spacing w:after="0" w:line="240" w:lineRule="auto"/>
              <w:ind w:left="57" w:right="57"/>
            </w:pPr>
          </w:p>
        </w:tc>
        <w:tc>
          <w:tcPr>
            <w:tcW w:w="590" w:type="pct"/>
          </w:tcPr>
          <w:p w:rsidR="00627136" w:rsidRPr="00275E0C" w:rsidRDefault="00627136" w:rsidP="00275E0C">
            <w:pPr>
              <w:spacing w:after="0" w:line="240" w:lineRule="auto"/>
              <w:ind w:left="57" w:right="57"/>
              <w:rPr>
                <w:sz w:val="20"/>
                <w:szCs w:val="20"/>
              </w:rPr>
            </w:pPr>
            <w:r w:rsidRPr="00275E0C">
              <w:rPr>
                <w:rStyle w:val="c2"/>
                <w:sz w:val="20"/>
                <w:szCs w:val="20"/>
              </w:rPr>
              <w:t>- обучающиеся имеют опыт ролевого взаимодействия и реализации гражданской, патриотической позиции;</w:t>
            </w:r>
          </w:p>
          <w:p w:rsidR="00627136" w:rsidRPr="00275E0C" w:rsidRDefault="00627136" w:rsidP="00275E0C">
            <w:pPr>
              <w:spacing w:after="0" w:line="240" w:lineRule="auto"/>
              <w:ind w:left="57" w:right="57"/>
              <w:rPr>
                <w:sz w:val="20"/>
                <w:szCs w:val="20"/>
              </w:rPr>
            </w:pPr>
            <w:r w:rsidRPr="00275E0C">
              <w:rPr>
                <w:rStyle w:val="c2"/>
                <w:sz w:val="20"/>
                <w:szCs w:val="20"/>
              </w:rPr>
              <w:t>- имеют опыт социальной и межкультурной коммуникации;</w:t>
            </w:r>
          </w:p>
          <w:p w:rsidR="00627136" w:rsidRPr="00275E0C" w:rsidRDefault="00627136" w:rsidP="00275E0C">
            <w:pPr>
              <w:widowControl w:val="0"/>
              <w:spacing w:after="0" w:line="240" w:lineRule="auto"/>
              <w:ind w:left="57" w:right="57"/>
              <w:rPr>
                <w:sz w:val="20"/>
                <w:szCs w:val="20"/>
              </w:rPr>
            </w:pPr>
            <w:r w:rsidRPr="00275E0C">
              <w:rPr>
                <w:rStyle w:val="c2"/>
                <w:sz w:val="20"/>
                <w:szCs w:val="20"/>
              </w:rPr>
              <w:t>- имеют первоначальный опыт участия в гражданской жизни.</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vAlign w:val="bottom"/>
          </w:tcPr>
          <w:p w:rsidR="00627136" w:rsidRPr="00275E0C" w:rsidRDefault="00627136" w:rsidP="00275E0C">
            <w:pPr>
              <w:shd w:val="clear" w:color="auto" w:fill="FFFFFF"/>
              <w:spacing w:after="0" w:line="240" w:lineRule="auto"/>
              <w:ind w:left="57" w:right="57"/>
              <w:rPr>
                <w:sz w:val="20"/>
                <w:szCs w:val="20"/>
              </w:rPr>
            </w:pPr>
            <w:r w:rsidRPr="00275E0C">
              <w:rPr>
                <w:sz w:val="20"/>
                <w:szCs w:val="20"/>
              </w:rPr>
              <w:t>Изучения опыта работы на курсах повышения квалификации(в очной и дистанционной форме). Участие в заседаниях методических объединений,  круглых столах, конференциях.</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 xml:space="preserve">Диагностика обучающихся с трудностями в учебной деятельности, выявление причины затруднений в учебе. </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 xml:space="preserve">Организация индивидуальной формы работы на ураках с учащимися. Работа педагогов по консультированию пробелов и трудностей. Формирование групп взаимопомощи из учащихся. </w:t>
            </w:r>
          </w:p>
          <w:p w:rsidR="00627136" w:rsidRPr="00275E0C" w:rsidRDefault="00627136" w:rsidP="00275E0C">
            <w:pPr>
              <w:shd w:val="clear" w:color="auto" w:fill="FFFFFF"/>
              <w:spacing w:after="0" w:line="240" w:lineRule="auto"/>
              <w:ind w:left="57" w:right="57"/>
              <w:rPr>
                <w:sz w:val="20"/>
                <w:szCs w:val="20"/>
              </w:rPr>
            </w:pPr>
            <w:r w:rsidRPr="00275E0C">
              <w:rPr>
                <w:sz w:val="20"/>
                <w:szCs w:val="20"/>
              </w:rPr>
              <w:t>Разработка и реализация индивидуальных образовательных маршрутов для обучающихся имеющие трудности в учебной деятельности</w:t>
            </w: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 xml:space="preserve">1. </w:t>
            </w:r>
            <w:r w:rsidRPr="00275E0C">
              <w:rPr>
                <w:rStyle w:val="c13"/>
                <w:color w:val="000000"/>
                <w:sz w:val="20"/>
                <w:szCs w:val="20"/>
              </w:rPr>
              <w:t>Повышение уровня оснащенности школы</w:t>
            </w:r>
          </w:p>
          <w:p w:rsidR="00627136" w:rsidRPr="00275E0C" w:rsidRDefault="00627136" w:rsidP="00275E0C">
            <w:pPr>
              <w:autoSpaceDE w:val="0"/>
              <w:autoSpaceDN w:val="0"/>
              <w:adjustRightInd w:val="0"/>
              <w:spacing w:after="0" w:line="240" w:lineRule="auto"/>
              <w:ind w:left="57" w:right="57"/>
              <w:rPr>
                <w:color w:val="000000"/>
                <w:sz w:val="20"/>
                <w:szCs w:val="20"/>
              </w:rPr>
            </w:pPr>
            <w:r w:rsidRPr="00275E0C">
              <w:rPr>
                <w:sz w:val="20"/>
                <w:szCs w:val="20"/>
              </w:rPr>
              <w:t>1.1. Сохранение и расширение материально-технической базы ОО для доп. Образования.</w:t>
            </w:r>
          </w:p>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2"/>
                <w:color w:val="000000"/>
                <w:sz w:val="20"/>
                <w:szCs w:val="20"/>
              </w:rPr>
              <w:t xml:space="preserve">2. </w:t>
            </w:r>
            <w:r w:rsidRPr="00275E0C">
              <w:rPr>
                <w:rStyle w:val="c13"/>
                <w:color w:val="000000"/>
                <w:sz w:val="20"/>
                <w:szCs w:val="20"/>
              </w:rPr>
              <w:t>Повысить долю обучающихся участвующих ученическом самоуправлении, волонтерском движении</w:t>
            </w:r>
          </w:p>
          <w:p w:rsidR="00627136" w:rsidRPr="00275E0C" w:rsidRDefault="00627136" w:rsidP="00275E0C">
            <w:pPr>
              <w:pStyle w:val="c3c12"/>
              <w:spacing w:before="0" w:beforeAutospacing="0" w:after="0" w:afterAutospacing="0"/>
              <w:ind w:left="57" w:right="57" w:firstLine="698"/>
              <w:jc w:val="both"/>
              <w:rPr>
                <w:rStyle w:val="c13"/>
                <w:color w:val="000000"/>
                <w:sz w:val="20"/>
                <w:szCs w:val="20"/>
              </w:rPr>
            </w:pPr>
            <w:r w:rsidRPr="00275E0C">
              <w:rPr>
                <w:color w:val="000000"/>
                <w:sz w:val="20"/>
                <w:szCs w:val="20"/>
              </w:rPr>
              <w:t xml:space="preserve">3. </w:t>
            </w:r>
            <w:r w:rsidRPr="00275E0C">
              <w:rPr>
                <w:rStyle w:val="c13"/>
                <w:color w:val="000000"/>
                <w:sz w:val="20"/>
                <w:szCs w:val="20"/>
              </w:rPr>
              <w:t>Увеличение уровня вовлеченности родителей в воспитательный процесс процессе</w:t>
            </w:r>
          </w:p>
          <w:p w:rsidR="00627136" w:rsidRPr="00275E0C" w:rsidRDefault="00627136" w:rsidP="00275E0C">
            <w:pPr>
              <w:autoSpaceDE w:val="0"/>
              <w:autoSpaceDN w:val="0"/>
              <w:adjustRightInd w:val="0"/>
              <w:spacing w:after="0" w:line="240" w:lineRule="auto"/>
              <w:ind w:left="57" w:right="57"/>
            </w:pP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Создания условий для успешной реализации</w:t>
            </w:r>
            <w:r w:rsidRPr="00275E0C">
              <w:rPr>
                <w:rStyle w:val="c13"/>
                <w:sz w:val="20"/>
                <w:szCs w:val="20"/>
              </w:rPr>
              <w:t xml:space="preserve"> гражданско-правового образования и воспитания обучающихся</w:t>
            </w: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3</w:t>
            </w:r>
          </w:p>
        </w:tc>
        <w:tc>
          <w:tcPr>
            <w:tcW w:w="221"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Здоровье</w:t>
            </w:r>
          </w:p>
        </w:tc>
        <w:tc>
          <w:tcPr>
            <w:tcW w:w="511"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Сохранение и укрепление физического и психического здоровья детей   в процессе обучения</w:t>
            </w:r>
          </w:p>
          <w:p w:rsidR="00627136" w:rsidRPr="00275E0C" w:rsidRDefault="00627136" w:rsidP="00275E0C">
            <w:pPr>
              <w:widowControl w:val="0"/>
              <w:spacing w:after="0" w:line="240" w:lineRule="auto"/>
              <w:ind w:left="57" w:right="57"/>
            </w:pPr>
          </w:p>
        </w:tc>
        <w:tc>
          <w:tcPr>
            <w:tcW w:w="603" w:type="pct"/>
          </w:tcPr>
          <w:p w:rsidR="00627136" w:rsidRPr="00275E0C" w:rsidRDefault="00627136" w:rsidP="00275E0C">
            <w:pPr>
              <w:tabs>
                <w:tab w:val="left" w:pos="142"/>
                <w:tab w:val="left" w:pos="284"/>
                <w:tab w:val="num" w:pos="360"/>
                <w:tab w:val="center" w:pos="4677"/>
                <w:tab w:val="right" w:pos="9355"/>
              </w:tabs>
              <w:spacing w:after="0" w:line="240" w:lineRule="auto"/>
              <w:ind w:left="57" w:right="57"/>
              <w:rPr>
                <w:sz w:val="20"/>
                <w:szCs w:val="20"/>
              </w:rPr>
            </w:pPr>
            <w:r w:rsidRPr="00275E0C">
              <w:rPr>
                <w:sz w:val="20"/>
                <w:szCs w:val="20"/>
              </w:rPr>
              <w:t>не допускать ухудшения состояния здоровья обучающихся в период их пребывания в школе;</w:t>
            </w:r>
          </w:p>
          <w:p w:rsidR="00627136" w:rsidRPr="00275E0C" w:rsidRDefault="00627136" w:rsidP="00275E0C">
            <w:pPr>
              <w:tabs>
                <w:tab w:val="left" w:pos="142"/>
                <w:tab w:val="left" w:pos="284"/>
                <w:tab w:val="num" w:pos="360"/>
                <w:tab w:val="center" w:pos="4677"/>
                <w:tab w:val="right" w:pos="9355"/>
              </w:tabs>
              <w:spacing w:after="0" w:line="240" w:lineRule="auto"/>
              <w:ind w:left="57" w:right="57"/>
              <w:rPr>
                <w:sz w:val="20"/>
                <w:szCs w:val="20"/>
              </w:rPr>
            </w:pPr>
            <w:r w:rsidRPr="00275E0C">
              <w:rPr>
                <w:sz w:val="20"/>
                <w:szCs w:val="20"/>
              </w:rPr>
              <w:t>создать условия для формирования у участников образовательного процесса культуры здорового образа жизни, через внеурочную и воспитательную работу;</w:t>
            </w:r>
          </w:p>
          <w:p w:rsidR="00627136" w:rsidRPr="00275E0C" w:rsidRDefault="00627136" w:rsidP="00275E0C">
            <w:pPr>
              <w:numPr>
                <w:ilvl w:val="0"/>
                <w:numId w:val="19"/>
              </w:numPr>
              <w:tabs>
                <w:tab w:val="left" w:pos="142"/>
                <w:tab w:val="left" w:pos="284"/>
              </w:tabs>
              <w:spacing w:after="14" w:line="384" w:lineRule="auto"/>
              <w:ind w:left="57" w:right="57" w:firstLine="0"/>
              <w:jc w:val="both"/>
              <w:rPr>
                <w:sz w:val="20"/>
                <w:szCs w:val="20"/>
              </w:rPr>
            </w:pPr>
            <w:r w:rsidRPr="00275E0C">
              <w:rPr>
                <w:sz w:val="20"/>
                <w:szCs w:val="20"/>
              </w:rPr>
              <w:t>обеспечить в школе безопасные условия труда и учёбы.</w:t>
            </w:r>
          </w:p>
          <w:p w:rsidR="00627136" w:rsidRPr="00275E0C" w:rsidRDefault="00627136" w:rsidP="00275E0C">
            <w:pPr>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p>
        </w:tc>
        <w:tc>
          <w:tcPr>
            <w:tcW w:w="590"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Создана здоровьесберегающая среда</w:t>
            </w:r>
          </w:p>
          <w:p w:rsidR="00627136" w:rsidRPr="00275E0C" w:rsidRDefault="00627136" w:rsidP="00275E0C">
            <w:pPr>
              <w:widowControl w:val="0"/>
              <w:spacing w:after="0" w:line="240" w:lineRule="auto"/>
              <w:ind w:left="57" w:right="57"/>
              <w:rPr>
                <w:sz w:val="20"/>
                <w:szCs w:val="20"/>
              </w:rPr>
            </w:pPr>
            <w:r w:rsidRPr="00275E0C">
              <w:rPr>
                <w:sz w:val="20"/>
                <w:szCs w:val="20"/>
              </w:rPr>
              <w:t>Созданы условий для занятий физической культурой и спортом</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snapToGrid w:val="0"/>
              <w:spacing w:after="0" w:line="240" w:lineRule="auto"/>
              <w:ind w:left="57" w:right="57" w:hanging="36"/>
              <w:rPr>
                <w:rFonts w:eastAsia="DengXian"/>
                <w:kern w:val="2"/>
                <w:sz w:val="20"/>
                <w:szCs w:val="20"/>
                <w:lang w:eastAsia="zh-CN"/>
              </w:rPr>
            </w:pPr>
            <w:r w:rsidRPr="00275E0C">
              <w:rPr>
                <w:rFonts w:eastAsia="DengXian"/>
                <w:kern w:val="2"/>
                <w:sz w:val="20"/>
                <w:szCs w:val="20"/>
                <w:lang w:eastAsia="zh-CN"/>
              </w:rPr>
              <w:t>Разработка единой программы здоровьесбережения, с включением необходимых разделов и учетом норм СанПиН</w:t>
            </w:r>
          </w:p>
          <w:p w:rsidR="00627136" w:rsidRPr="00275E0C" w:rsidRDefault="00627136" w:rsidP="00275E0C">
            <w:pPr>
              <w:snapToGrid w:val="0"/>
              <w:spacing w:after="0" w:line="240" w:lineRule="auto"/>
              <w:ind w:left="57" w:right="57" w:hanging="36"/>
              <w:rPr>
                <w:rFonts w:eastAsia="DengXian"/>
                <w:kern w:val="2"/>
                <w:sz w:val="20"/>
                <w:szCs w:val="20"/>
                <w:lang w:eastAsia="zh-CN"/>
              </w:rPr>
            </w:pPr>
          </w:p>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Обеспечение материально-технической базы для организации спортивной инфраструктуры в соответствии с требованиями СанПин.</w:t>
            </w:r>
          </w:p>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627136" w:rsidRPr="00275E0C" w:rsidRDefault="00627136" w:rsidP="00275E0C">
            <w:pPr>
              <w:snapToGrid w:val="0"/>
              <w:spacing w:after="0" w:line="240" w:lineRule="auto"/>
              <w:ind w:left="57" w:right="57" w:hanging="36"/>
              <w:rPr>
                <w:sz w:val="20"/>
                <w:szCs w:val="20"/>
                <w:lang w:eastAsia="ru-RU"/>
              </w:rPr>
            </w:pPr>
            <w:r w:rsidRPr="00275E0C">
              <w:rPr>
                <w:rFonts w:eastAsia="DengXian"/>
                <w:kern w:val="2"/>
                <w:sz w:val="20"/>
                <w:szCs w:val="20"/>
                <w:lang w:eastAsia="zh-C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627136" w:rsidRPr="00275E0C" w:rsidRDefault="00627136" w:rsidP="00275E0C">
            <w:pPr>
              <w:spacing w:after="0" w:line="240" w:lineRule="auto"/>
              <w:ind w:left="57" w:right="57" w:hanging="36"/>
              <w:rPr>
                <w:sz w:val="20"/>
                <w:szCs w:val="20"/>
              </w:rPr>
            </w:pP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 xml:space="preserve">1. </w:t>
            </w:r>
            <w:r w:rsidRPr="00275E0C">
              <w:rPr>
                <w:rStyle w:val="c13"/>
                <w:color w:val="000000"/>
                <w:sz w:val="20"/>
                <w:szCs w:val="20"/>
              </w:rPr>
              <w:t>Повышение уровня оснащенности спортивного зала</w:t>
            </w:r>
          </w:p>
          <w:p w:rsidR="00627136" w:rsidRDefault="00627136" w:rsidP="00275E0C">
            <w:pPr>
              <w:pStyle w:val="c3c12"/>
              <w:spacing w:before="0" w:beforeAutospacing="0" w:after="0" w:afterAutospacing="0"/>
              <w:ind w:left="57" w:right="57" w:firstLine="698"/>
              <w:jc w:val="both"/>
              <w:rPr>
                <w:rStyle w:val="c13"/>
              </w:rPr>
            </w:pPr>
            <w:r w:rsidRPr="00275E0C">
              <w:rPr>
                <w:rStyle w:val="c2"/>
                <w:color w:val="000000"/>
                <w:sz w:val="20"/>
                <w:szCs w:val="20"/>
              </w:rPr>
              <w:t xml:space="preserve">2. </w:t>
            </w:r>
            <w:r w:rsidRPr="00275E0C">
              <w:rPr>
                <w:rStyle w:val="c13"/>
                <w:color w:val="000000"/>
                <w:sz w:val="20"/>
                <w:szCs w:val="20"/>
              </w:rPr>
              <w:t>Повысить долю обучающихся участвующих в спортивных соревнованиях, участников ГТО</w:t>
            </w:r>
          </w:p>
          <w:p w:rsidR="00627136" w:rsidRPr="00275E0C" w:rsidRDefault="00627136" w:rsidP="00275E0C">
            <w:pPr>
              <w:pStyle w:val="c3c12"/>
              <w:spacing w:before="0" w:beforeAutospacing="0" w:after="0" w:afterAutospacing="0"/>
              <w:ind w:left="57" w:right="57" w:firstLine="698"/>
              <w:jc w:val="both"/>
              <w:rPr>
                <w:rStyle w:val="c13"/>
                <w:color w:val="000000"/>
                <w:sz w:val="20"/>
                <w:szCs w:val="20"/>
              </w:rPr>
            </w:pPr>
            <w:r w:rsidRPr="00275E0C">
              <w:rPr>
                <w:color w:val="000000"/>
                <w:sz w:val="20"/>
                <w:szCs w:val="20"/>
              </w:rPr>
              <w:t xml:space="preserve">3. </w:t>
            </w:r>
            <w:r w:rsidRPr="00275E0C">
              <w:rPr>
                <w:rStyle w:val="c13"/>
                <w:color w:val="000000"/>
                <w:sz w:val="20"/>
                <w:szCs w:val="20"/>
              </w:rPr>
              <w:t>Организован просветительская работа среди  родителей по освещению здоровьесберегающей среды</w:t>
            </w:r>
          </w:p>
          <w:p w:rsidR="00627136" w:rsidRPr="00275E0C" w:rsidRDefault="00627136" w:rsidP="00275E0C">
            <w:pPr>
              <w:widowControl w:val="0"/>
              <w:spacing w:after="0" w:line="240" w:lineRule="auto"/>
              <w:ind w:left="57" w:right="57"/>
            </w:pP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Сохранение и укрепление физического и психического здоровья детей   в процессе обучения</w:t>
            </w:r>
          </w:p>
          <w:p w:rsidR="00627136" w:rsidRPr="00275E0C" w:rsidRDefault="00627136" w:rsidP="00275E0C">
            <w:pPr>
              <w:widowControl w:val="0"/>
              <w:spacing w:after="0" w:line="240" w:lineRule="auto"/>
              <w:ind w:left="57" w:right="57"/>
            </w:pP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4</w:t>
            </w:r>
          </w:p>
        </w:tc>
        <w:tc>
          <w:tcPr>
            <w:tcW w:w="221" w:type="pct"/>
          </w:tcPr>
          <w:p w:rsidR="00627136" w:rsidRPr="00275E0C" w:rsidRDefault="00627136" w:rsidP="00275E0C">
            <w:pPr>
              <w:widowControl w:val="0"/>
              <w:spacing w:after="0" w:line="276" w:lineRule="auto"/>
              <w:jc w:val="both"/>
              <w:rPr>
                <w:rFonts w:ascii="Times New Roman" w:hAnsi="Times New Roman" w:cs="Times New Roman"/>
                <w:color w:val="000000"/>
                <w:sz w:val="24"/>
                <w:szCs w:val="24"/>
              </w:rPr>
            </w:pPr>
            <w:r w:rsidRPr="00275E0C">
              <w:rPr>
                <w:rFonts w:ascii="Times New Roman" w:hAnsi="Times New Roman" w:cs="Times New Roman"/>
                <w:color w:val="000000"/>
                <w:sz w:val="24"/>
                <w:szCs w:val="24"/>
              </w:rPr>
              <w:t>Творчество</w:t>
            </w:r>
          </w:p>
        </w:tc>
        <w:tc>
          <w:tcPr>
            <w:tcW w:w="511"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Сохранение и развитие творческого потенциала детей в процессе обучения</w:t>
            </w:r>
          </w:p>
          <w:p w:rsidR="00627136" w:rsidRPr="00275E0C" w:rsidRDefault="00627136" w:rsidP="00275E0C">
            <w:pPr>
              <w:widowControl w:val="0"/>
              <w:spacing w:after="0" w:line="240" w:lineRule="auto"/>
              <w:ind w:left="57" w:right="57"/>
            </w:pPr>
          </w:p>
        </w:tc>
        <w:tc>
          <w:tcPr>
            <w:tcW w:w="603" w:type="pct"/>
          </w:tcPr>
          <w:p w:rsidR="00627136" w:rsidRPr="00275E0C" w:rsidRDefault="00627136" w:rsidP="00275E0C">
            <w:pPr>
              <w:numPr>
                <w:ilvl w:val="0"/>
                <w:numId w:val="19"/>
              </w:numPr>
              <w:tabs>
                <w:tab w:val="left" w:pos="142"/>
                <w:tab w:val="left" w:pos="284"/>
              </w:tabs>
              <w:spacing w:after="14" w:line="384" w:lineRule="auto"/>
              <w:ind w:left="57" w:right="57" w:firstLine="0"/>
              <w:jc w:val="both"/>
              <w:rPr>
                <w:rStyle w:val="c13"/>
              </w:rPr>
            </w:pPr>
            <w:r w:rsidRPr="00275E0C">
              <w:rPr>
                <w:rStyle w:val="c13"/>
                <w:sz w:val="20"/>
                <w:szCs w:val="20"/>
              </w:rPr>
              <w:t>развитие талантов;</w:t>
            </w:r>
          </w:p>
          <w:p w:rsidR="00627136" w:rsidRPr="00275E0C" w:rsidRDefault="00627136" w:rsidP="00275E0C">
            <w:pPr>
              <w:numPr>
                <w:ilvl w:val="0"/>
                <w:numId w:val="19"/>
              </w:numPr>
              <w:tabs>
                <w:tab w:val="left" w:pos="142"/>
                <w:tab w:val="left" w:pos="284"/>
              </w:tabs>
              <w:spacing w:after="0" w:line="240" w:lineRule="auto"/>
              <w:ind w:left="57" w:right="57" w:firstLine="0"/>
              <w:jc w:val="both"/>
              <w:rPr>
                <w:rStyle w:val="c13"/>
                <w:sz w:val="20"/>
                <w:szCs w:val="20"/>
              </w:rPr>
            </w:pPr>
            <w:r w:rsidRPr="00275E0C">
              <w:rPr>
                <w:rStyle w:val="c13"/>
                <w:sz w:val="20"/>
                <w:szCs w:val="20"/>
              </w:rPr>
              <w:t xml:space="preserve">создать условия для Функционирование школьных творческих объединений </w:t>
            </w:r>
          </w:p>
          <w:p w:rsidR="00627136" w:rsidRPr="00275E0C" w:rsidRDefault="00627136" w:rsidP="00275E0C">
            <w:pPr>
              <w:numPr>
                <w:ilvl w:val="0"/>
                <w:numId w:val="19"/>
              </w:numPr>
              <w:tabs>
                <w:tab w:val="left" w:pos="142"/>
                <w:tab w:val="left" w:pos="284"/>
              </w:tabs>
              <w:spacing w:after="14" w:line="384" w:lineRule="auto"/>
              <w:ind w:left="57" w:right="57" w:firstLine="0"/>
              <w:jc w:val="both"/>
              <w:rPr>
                <w:rStyle w:val="c13"/>
                <w:sz w:val="20"/>
                <w:szCs w:val="20"/>
              </w:rPr>
            </w:pPr>
            <w:r w:rsidRPr="00275E0C">
              <w:rPr>
                <w:rStyle w:val="c13"/>
                <w:sz w:val="20"/>
                <w:szCs w:val="20"/>
              </w:rPr>
              <w:t>вовлечение учащихся в творческие объединения.</w:t>
            </w:r>
          </w:p>
          <w:p w:rsidR="00627136" w:rsidRPr="00275E0C" w:rsidRDefault="00627136" w:rsidP="00275E0C">
            <w:pPr>
              <w:spacing w:after="0" w:line="240" w:lineRule="auto"/>
              <w:ind w:left="57" w:right="57"/>
              <w:rPr>
                <w:rStyle w:val="c13"/>
                <w:sz w:val="20"/>
                <w:szCs w:val="20"/>
              </w:rPr>
            </w:pPr>
          </w:p>
          <w:p w:rsidR="00627136" w:rsidRPr="00275E0C" w:rsidRDefault="00627136" w:rsidP="00275E0C">
            <w:pPr>
              <w:widowControl w:val="0"/>
              <w:spacing w:after="0" w:line="240" w:lineRule="auto"/>
              <w:ind w:left="57" w:right="57"/>
            </w:pPr>
          </w:p>
        </w:tc>
        <w:tc>
          <w:tcPr>
            <w:tcW w:w="590"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Созданы условия для формирования творческого таланта учеников</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627136" w:rsidRPr="00275E0C" w:rsidRDefault="00627136" w:rsidP="00275E0C">
            <w:pPr>
              <w:tabs>
                <w:tab w:val="left" w:pos="1512"/>
              </w:tabs>
              <w:spacing w:after="0" w:line="240" w:lineRule="auto"/>
              <w:ind w:left="72" w:right="178" w:hanging="42"/>
              <w:jc w:val="center"/>
              <w:rPr>
                <w:sz w:val="20"/>
                <w:szCs w:val="20"/>
                <w:lang w:eastAsia="ru-RU"/>
              </w:rPr>
            </w:pPr>
            <w:r w:rsidRPr="00275E0C">
              <w:rPr>
                <w:rFonts w:eastAsia="DengXian"/>
                <w:kern w:val="2"/>
                <w:sz w:val="20"/>
                <w:szCs w:val="20"/>
                <w:lang w:eastAsia="zh-C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pStyle w:val="c3c12"/>
              <w:spacing w:before="0" w:beforeAutospacing="0" w:after="0" w:afterAutospacing="0"/>
              <w:ind w:left="57" w:right="57" w:firstLine="698"/>
              <w:jc w:val="both"/>
              <w:rPr>
                <w:color w:val="000000"/>
                <w:sz w:val="20"/>
                <w:szCs w:val="20"/>
              </w:rPr>
            </w:pPr>
            <w:r w:rsidRPr="00275E0C">
              <w:rPr>
                <w:color w:val="000000"/>
                <w:sz w:val="20"/>
                <w:szCs w:val="20"/>
              </w:rPr>
              <w:t xml:space="preserve">1. </w:t>
            </w:r>
            <w:r w:rsidRPr="00275E0C">
              <w:rPr>
                <w:rStyle w:val="c13"/>
                <w:color w:val="000000"/>
                <w:sz w:val="20"/>
                <w:szCs w:val="20"/>
              </w:rPr>
              <w:t>Повышение уровня оснащенности для занятий творческой напрвленности</w:t>
            </w:r>
          </w:p>
          <w:p w:rsidR="00627136" w:rsidRDefault="00627136" w:rsidP="00275E0C">
            <w:pPr>
              <w:pStyle w:val="c3c12"/>
              <w:spacing w:before="0" w:beforeAutospacing="0" w:after="0" w:afterAutospacing="0"/>
              <w:ind w:left="57" w:right="57" w:firstLine="698"/>
              <w:jc w:val="both"/>
              <w:rPr>
                <w:rStyle w:val="c13"/>
              </w:rPr>
            </w:pPr>
            <w:r w:rsidRPr="00275E0C">
              <w:rPr>
                <w:rStyle w:val="c2"/>
                <w:color w:val="000000"/>
                <w:sz w:val="20"/>
                <w:szCs w:val="20"/>
              </w:rPr>
              <w:t xml:space="preserve">2. </w:t>
            </w:r>
            <w:r w:rsidRPr="00275E0C">
              <w:rPr>
                <w:rStyle w:val="c13"/>
                <w:color w:val="000000"/>
                <w:sz w:val="20"/>
                <w:szCs w:val="20"/>
              </w:rPr>
              <w:t>Повысить долю обучающихся участвующих в заятиях дополнительного образования творческого характера</w:t>
            </w:r>
          </w:p>
          <w:p w:rsidR="00627136" w:rsidRPr="00275E0C" w:rsidRDefault="00627136" w:rsidP="00275E0C">
            <w:pPr>
              <w:widowControl w:val="0"/>
              <w:spacing w:after="0" w:line="240" w:lineRule="auto"/>
              <w:ind w:right="57"/>
            </w:pP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Сохранение и развитие творческого потенциала детей в процессе обучения</w:t>
            </w:r>
          </w:p>
          <w:p w:rsidR="00627136" w:rsidRPr="00275E0C" w:rsidRDefault="00627136" w:rsidP="00275E0C">
            <w:pPr>
              <w:widowControl w:val="0"/>
              <w:spacing w:after="0" w:line="240" w:lineRule="auto"/>
              <w:ind w:left="57" w:right="57"/>
            </w:pPr>
          </w:p>
        </w:tc>
      </w:tr>
      <w:tr w:rsidR="00627136" w:rsidRPr="00275E0C">
        <w:trPr>
          <w:trHeight w:val="495"/>
        </w:trPr>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5</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Профориентация</w:t>
            </w:r>
          </w:p>
        </w:tc>
        <w:tc>
          <w:tcPr>
            <w:tcW w:w="511"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Создание условий для профориентации учащихся</w:t>
            </w:r>
          </w:p>
          <w:p w:rsidR="00627136" w:rsidRPr="00275E0C" w:rsidRDefault="00627136" w:rsidP="00275E0C">
            <w:pPr>
              <w:widowControl w:val="0"/>
              <w:spacing w:after="0" w:line="240" w:lineRule="auto"/>
              <w:ind w:left="57" w:right="57"/>
            </w:pPr>
          </w:p>
        </w:tc>
        <w:tc>
          <w:tcPr>
            <w:tcW w:w="603" w:type="pct"/>
          </w:tcPr>
          <w:p w:rsidR="00627136" w:rsidRPr="00275E0C" w:rsidRDefault="00627136" w:rsidP="00275E0C">
            <w:pPr>
              <w:numPr>
                <w:ilvl w:val="0"/>
                <w:numId w:val="19"/>
              </w:numPr>
              <w:tabs>
                <w:tab w:val="left" w:pos="142"/>
                <w:tab w:val="left" w:pos="284"/>
              </w:tabs>
              <w:spacing w:after="14" w:line="384" w:lineRule="auto"/>
              <w:ind w:left="57" w:right="57" w:firstLine="0"/>
              <w:jc w:val="both"/>
              <w:rPr>
                <w:sz w:val="20"/>
                <w:szCs w:val="20"/>
              </w:rPr>
            </w:pPr>
            <w:r w:rsidRPr="00275E0C">
              <w:rPr>
                <w:sz w:val="20"/>
                <w:szCs w:val="20"/>
              </w:rPr>
              <w:t xml:space="preserve">создать условия для сопровождения выбора профессии учащимися </w:t>
            </w:r>
          </w:p>
          <w:p w:rsidR="00627136" w:rsidRPr="00275E0C" w:rsidRDefault="00627136" w:rsidP="00275E0C">
            <w:pPr>
              <w:widowControl w:val="0"/>
              <w:spacing w:after="0" w:line="240" w:lineRule="auto"/>
              <w:ind w:left="57" w:right="57"/>
              <w:rPr>
                <w:sz w:val="20"/>
                <w:szCs w:val="20"/>
              </w:rPr>
            </w:pPr>
          </w:p>
        </w:tc>
        <w:tc>
          <w:tcPr>
            <w:tcW w:w="590"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Созданы условия по профориентации</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tabs>
                <w:tab w:val="left" w:pos="1512"/>
              </w:tabs>
              <w:spacing w:after="0" w:line="240" w:lineRule="auto"/>
              <w:ind w:left="72" w:right="178" w:hanging="42"/>
              <w:rPr>
                <w:rFonts w:eastAsia="DengXian"/>
                <w:kern w:val="2"/>
                <w:sz w:val="20"/>
                <w:szCs w:val="20"/>
                <w:lang w:eastAsia="zh-CN"/>
              </w:rPr>
            </w:pPr>
            <w:r w:rsidRPr="00275E0C">
              <w:rPr>
                <w:sz w:val="20"/>
                <w:szCs w:val="20"/>
              </w:rPr>
              <w:t>-</w:t>
            </w:r>
            <w:r w:rsidRPr="00275E0C">
              <w:rPr>
                <w:rFonts w:eastAsia="DengXian"/>
                <w:kern w:val="2"/>
                <w:sz w:val="20"/>
                <w:szCs w:val="20"/>
                <w:lang w:eastAsia="zh-CN"/>
              </w:rPr>
              <w:t>Посещение обучающимися экскурсий на предприятиях</w:t>
            </w:r>
          </w:p>
          <w:p w:rsidR="00627136" w:rsidRPr="00275E0C" w:rsidRDefault="00627136" w:rsidP="00275E0C">
            <w:pPr>
              <w:tabs>
                <w:tab w:val="left" w:pos="1512"/>
              </w:tabs>
              <w:spacing w:after="0" w:line="240" w:lineRule="auto"/>
              <w:ind w:left="72" w:right="178" w:hanging="42"/>
              <w:rPr>
                <w:rFonts w:eastAsia="DengXian"/>
                <w:kern w:val="2"/>
                <w:sz w:val="20"/>
                <w:szCs w:val="20"/>
                <w:lang w:eastAsia="zh-CN"/>
              </w:rPr>
            </w:pPr>
            <w:r w:rsidRPr="00275E0C">
              <w:rPr>
                <w:rFonts w:eastAsia="DengXian"/>
                <w:kern w:val="2"/>
                <w:sz w:val="20"/>
                <w:szCs w:val="20"/>
                <w:lang w:eastAsia="zh-CN"/>
              </w:rPr>
              <w:t>-Участие обучающихся в моделирующих профессиональных пробах (онлайн) и тестированиях</w:t>
            </w:r>
          </w:p>
          <w:p w:rsidR="00627136" w:rsidRPr="00275E0C" w:rsidRDefault="00627136" w:rsidP="00275E0C">
            <w:pPr>
              <w:tabs>
                <w:tab w:val="left" w:pos="1512"/>
              </w:tabs>
              <w:spacing w:after="0" w:line="240" w:lineRule="auto"/>
              <w:ind w:left="72" w:right="178" w:hanging="42"/>
              <w:rPr>
                <w:sz w:val="20"/>
                <w:szCs w:val="20"/>
                <w:lang w:eastAsia="ru-RU"/>
              </w:rPr>
            </w:pPr>
            <w:r w:rsidRPr="00275E0C">
              <w:rPr>
                <w:rFonts w:eastAsia="DengXian"/>
                <w:kern w:val="2"/>
                <w:sz w:val="20"/>
                <w:szCs w:val="20"/>
                <w:lang w:eastAsia="zh-CN"/>
              </w:rPr>
              <w:t>-Посещение обучающимися экскурсий в организациях СПО и ВО</w:t>
            </w: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widowControl w:val="0"/>
              <w:spacing w:after="0" w:line="240" w:lineRule="auto"/>
              <w:ind w:left="57" w:right="57"/>
              <w:rPr>
                <w:sz w:val="20"/>
                <w:szCs w:val="20"/>
              </w:rPr>
            </w:pPr>
            <w:r w:rsidRPr="00275E0C">
              <w:rPr>
                <w:sz w:val="20"/>
                <w:szCs w:val="20"/>
              </w:rPr>
              <w:t>Повышение доли учащихся и учителей в профориетационных меропприятиях</w:t>
            </w: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pStyle w:val="c3c12"/>
              <w:spacing w:before="0" w:beforeAutospacing="0" w:after="0" w:afterAutospacing="0"/>
              <w:ind w:left="57" w:right="57" w:firstLine="698"/>
              <w:jc w:val="both"/>
              <w:rPr>
                <w:rStyle w:val="c13"/>
                <w:color w:val="000000"/>
              </w:rPr>
            </w:pPr>
            <w:r w:rsidRPr="00275E0C">
              <w:rPr>
                <w:rStyle w:val="c13"/>
                <w:color w:val="000000"/>
                <w:sz w:val="20"/>
                <w:szCs w:val="20"/>
              </w:rPr>
              <w:t>Создание условий для профориентации учащихся</w:t>
            </w:r>
          </w:p>
          <w:p w:rsidR="00627136" w:rsidRPr="00275E0C" w:rsidRDefault="00627136" w:rsidP="00275E0C">
            <w:pPr>
              <w:widowControl w:val="0"/>
              <w:spacing w:after="0" w:line="240" w:lineRule="auto"/>
              <w:ind w:left="57" w:right="57"/>
            </w:pP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6</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Учитель. Школьная команда</w:t>
            </w:r>
          </w:p>
        </w:tc>
        <w:tc>
          <w:tcPr>
            <w:tcW w:w="511"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Создание условий для профессионального роста учителя</w:t>
            </w:r>
          </w:p>
        </w:tc>
        <w:tc>
          <w:tcPr>
            <w:tcW w:w="603" w:type="pct"/>
          </w:tcPr>
          <w:p w:rsidR="00627136" w:rsidRPr="00275E0C" w:rsidRDefault="00627136" w:rsidP="00275E0C">
            <w:pPr>
              <w:widowControl w:val="0"/>
              <w:spacing w:after="0" w:line="240" w:lineRule="auto"/>
              <w:ind w:left="57" w:right="57"/>
              <w:rPr>
                <w:sz w:val="20"/>
                <w:szCs w:val="20"/>
              </w:rPr>
            </w:pPr>
            <w:r w:rsidRPr="00275E0C">
              <w:rPr>
                <w:sz w:val="20"/>
                <w:szCs w:val="20"/>
              </w:rPr>
              <w:t>- Содействовать повышению профессиональной компетентности учителя.</w:t>
            </w:r>
          </w:p>
          <w:p w:rsidR="00627136" w:rsidRPr="00275E0C" w:rsidRDefault="00627136" w:rsidP="00275E0C">
            <w:pPr>
              <w:widowControl w:val="0"/>
              <w:spacing w:after="0" w:line="240" w:lineRule="auto"/>
              <w:ind w:left="57" w:right="57"/>
              <w:rPr>
                <w:sz w:val="20"/>
                <w:szCs w:val="20"/>
              </w:rPr>
            </w:pPr>
            <w:r w:rsidRPr="00275E0C">
              <w:rPr>
                <w:sz w:val="20"/>
                <w:szCs w:val="20"/>
              </w:rPr>
              <w:t>- Выявить группу учащихся, составляющих «группу риска» на текущий учебный год.</w:t>
            </w:r>
          </w:p>
          <w:p w:rsidR="00627136" w:rsidRPr="00275E0C" w:rsidRDefault="00627136" w:rsidP="00275E0C">
            <w:pPr>
              <w:widowControl w:val="0"/>
              <w:spacing w:after="0" w:line="240" w:lineRule="auto"/>
              <w:ind w:left="57" w:right="57"/>
              <w:rPr>
                <w:sz w:val="20"/>
                <w:szCs w:val="20"/>
              </w:rPr>
            </w:pPr>
            <w:r w:rsidRPr="00275E0C">
              <w:rPr>
                <w:sz w:val="20"/>
                <w:szCs w:val="20"/>
              </w:rPr>
              <w:t>- Организовать работу учителей по снижению доли обучающихся с рисками учебной неуспешности.</w:t>
            </w:r>
          </w:p>
          <w:p w:rsidR="00627136" w:rsidRPr="00275E0C" w:rsidRDefault="00627136" w:rsidP="00275E0C">
            <w:pPr>
              <w:widowControl w:val="0"/>
              <w:spacing w:after="0" w:line="240" w:lineRule="auto"/>
              <w:ind w:left="57" w:right="57"/>
              <w:rPr>
                <w:sz w:val="20"/>
                <w:szCs w:val="20"/>
              </w:rPr>
            </w:pPr>
            <w:r w:rsidRPr="00275E0C">
              <w:rPr>
                <w:sz w:val="20"/>
                <w:szCs w:val="20"/>
              </w:rPr>
              <w:t xml:space="preserve">- Проектирование и реализация индивидуальных образовательных маршрутов учащихся. </w:t>
            </w:r>
          </w:p>
          <w:p w:rsidR="00627136" w:rsidRPr="00275E0C" w:rsidRDefault="00627136" w:rsidP="00275E0C">
            <w:pPr>
              <w:widowControl w:val="0"/>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p>
        </w:tc>
        <w:tc>
          <w:tcPr>
            <w:tcW w:w="590"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Созданы условия педагогического труда</w:t>
            </w:r>
          </w:p>
          <w:p w:rsidR="00627136" w:rsidRPr="00275E0C" w:rsidRDefault="00627136" w:rsidP="00275E0C">
            <w:pPr>
              <w:widowControl w:val="0"/>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r w:rsidRPr="00275E0C">
              <w:rPr>
                <w:sz w:val="20"/>
                <w:szCs w:val="20"/>
              </w:rPr>
              <w:t>Создано методическое сопровождение педагогических кадров. Развита система наставничества</w:t>
            </w:r>
          </w:p>
          <w:p w:rsidR="00627136" w:rsidRPr="00275E0C" w:rsidRDefault="00627136" w:rsidP="00275E0C">
            <w:pPr>
              <w:widowControl w:val="0"/>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r w:rsidRPr="00275E0C">
              <w:rPr>
                <w:sz w:val="20"/>
                <w:szCs w:val="20"/>
              </w:rPr>
              <w:t>Созданы условия для развитие и повышение квалификации</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Обеспечение системной работы по выявлению и преодолению дефицита компетенций у педагогов-психологов в решении профессиональных задач.</w:t>
            </w:r>
          </w:p>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Обеспечение системной работы повыявлению и преодолению дефицита компетенций у социального пелагога в решении профессиональных задач.</w:t>
            </w:r>
          </w:p>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Организация обучения педагогических и иных работников  школы поведению по предотвращению и вмешательству в ситуации травли.</w:t>
            </w:r>
          </w:p>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Обеспечение развития кадрового потенциала в вопросах профилактики травли в образовательной среде.</w:t>
            </w:r>
          </w:p>
          <w:p w:rsidR="00627136" w:rsidRPr="00275E0C" w:rsidRDefault="00627136" w:rsidP="00275E0C">
            <w:pPr>
              <w:numPr>
                <w:ilvl w:val="0"/>
                <w:numId w:val="20"/>
              </w:numPr>
              <w:tabs>
                <w:tab w:val="left" w:pos="1512"/>
              </w:tabs>
              <w:spacing w:after="0" w:line="240" w:lineRule="auto"/>
              <w:ind w:left="72" w:right="178" w:hanging="42"/>
              <w:jc w:val="both"/>
              <w:rPr>
                <w:rFonts w:eastAsia="DengXian"/>
                <w:kern w:val="2"/>
                <w:sz w:val="20"/>
                <w:szCs w:val="20"/>
                <w:lang w:eastAsia="zh-CN"/>
              </w:rPr>
            </w:pPr>
            <w:r w:rsidRPr="00275E0C">
              <w:rPr>
                <w:rFonts w:eastAsia="DengXian"/>
                <w:kern w:val="2"/>
                <w:sz w:val="20"/>
                <w:szCs w:val="20"/>
                <w:lang w:eastAsia="zh-CN"/>
              </w:rPr>
              <w:t>Обеспечение формирования и развития психолого-педагогической компетентности работников организации.</w:t>
            </w:r>
          </w:p>
          <w:p w:rsidR="00627136" w:rsidRPr="00275E0C" w:rsidRDefault="00627136" w:rsidP="00275E0C">
            <w:pPr>
              <w:tabs>
                <w:tab w:val="left" w:pos="1512"/>
              </w:tabs>
              <w:spacing w:after="0" w:line="240" w:lineRule="auto"/>
              <w:ind w:left="72" w:right="178" w:hanging="42"/>
              <w:jc w:val="center"/>
              <w:rPr>
                <w:sz w:val="20"/>
                <w:szCs w:val="20"/>
                <w:lang w:eastAsia="ru-RU"/>
              </w:rPr>
            </w:pPr>
            <w:r w:rsidRPr="00275E0C">
              <w:rPr>
                <w:rFonts w:eastAsia="DengXian"/>
                <w:kern w:val="2"/>
                <w:sz w:val="20"/>
                <w:szCs w:val="20"/>
                <w:lang w:eastAsia="zh-C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shd w:val="clear" w:color="auto" w:fill="FFFFFF"/>
              <w:spacing w:after="150" w:line="240" w:lineRule="auto"/>
              <w:ind w:left="120"/>
              <w:rPr>
                <w:sz w:val="20"/>
                <w:szCs w:val="20"/>
              </w:rPr>
            </w:pPr>
            <w:r w:rsidRPr="00275E0C">
              <w:rPr>
                <w:sz w:val="20"/>
                <w:szCs w:val="20"/>
              </w:rPr>
              <w:t>Повышение профессионального мастерства и качества труда педагогических работников</w:t>
            </w:r>
          </w:p>
          <w:p w:rsidR="00627136" w:rsidRPr="00275E0C" w:rsidRDefault="00627136" w:rsidP="00275E0C">
            <w:pPr>
              <w:widowControl w:val="0"/>
              <w:spacing w:after="0" w:line="240" w:lineRule="auto"/>
              <w:ind w:left="57" w:right="57"/>
              <w:rPr>
                <w:sz w:val="20"/>
                <w:szCs w:val="20"/>
              </w:rPr>
            </w:pP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Создание условий для профессионального роста учителя</w:t>
            </w: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7</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Школьный климат</w:t>
            </w:r>
          </w:p>
        </w:tc>
        <w:tc>
          <w:tcPr>
            <w:tcW w:w="511"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Создание благоприятного климата в образовательной организации</w:t>
            </w:r>
          </w:p>
        </w:tc>
        <w:tc>
          <w:tcPr>
            <w:tcW w:w="603" w:type="pct"/>
          </w:tcPr>
          <w:p w:rsidR="00627136" w:rsidRPr="00275E0C" w:rsidRDefault="00627136" w:rsidP="00275E0C">
            <w:pPr>
              <w:widowControl w:val="0"/>
              <w:spacing w:after="0" w:line="240" w:lineRule="auto"/>
              <w:ind w:left="57" w:right="57"/>
              <w:rPr>
                <w:sz w:val="20"/>
                <w:szCs w:val="20"/>
              </w:rPr>
            </w:pPr>
            <w:r w:rsidRPr="00275E0C">
              <w:rPr>
                <w:b/>
                <w:bCs/>
                <w:sz w:val="20"/>
                <w:szCs w:val="20"/>
              </w:rPr>
              <w:t>-</w:t>
            </w:r>
            <w:r w:rsidRPr="00275E0C">
              <w:rPr>
                <w:sz w:val="20"/>
                <w:szCs w:val="20"/>
              </w:rPr>
              <w:t>Организация психолого-педагогического сопровождения</w:t>
            </w:r>
          </w:p>
          <w:p w:rsidR="00627136" w:rsidRPr="00275E0C" w:rsidRDefault="00627136" w:rsidP="00275E0C">
            <w:pPr>
              <w:widowControl w:val="0"/>
              <w:spacing w:after="0" w:line="240" w:lineRule="auto"/>
              <w:ind w:left="57" w:right="57"/>
              <w:rPr>
                <w:sz w:val="20"/>
                <w:szCs w:val="20"/>
              </w:rPr>
            </w:pPr>
          </w:p>
          <w:p w:rsidR="00627136" w:rsidRPr="00275E0C" w:rsidRDefault="00627136" w:rsidP="00275E0C">
            <w:pPr>
              <w:widowControl w:val="0"/>
              <w:spacing w:after="0" w:line="240" w:lineRule="auto"/>
              <w:ind w:left="57" w:right="57"/>
              <w:rPr>
                <w:sz w:val="20"/>
                <w:szCs w:val="20"/>
              </w:rPr>
            </w:pPr>
            <w:r w:rsidRPr="00275E0C">
              <w:rPr>
                <w:sz w:val="20"/>
                <w:szCs w:val="20"/>
              </w:rPr>
              <w:t>-Формирование психологически благоприятного школьного климата</w:t>
            </w:r>
          </w:p>
        </w:tc>
        <w:tc>
          <w:tcPr>
            <w:tcW w:w="590" w:type="pct"/>
          </w:tcPr>
          <w:p w:rsidR="00627136" w:rsidRPr="00275E0C" w:rsidRDefault="00627136" w:rsidP="00275E0C">
            <w:pPr>
              <w:widowControl w:val="0"/>
              <w:spacing w:after="0" w:line="240" w:lineRule="auto"/>
              <w:ind w:left="57" w:right="57"/>
              <w:rPr>
                <w:sz w:val="20"/>
                <w:szCs w:val="20"/>
              </w:rPr>
            </w:pPr>
            <w:r w:rsidRPr="00275E0C">
              <w:rPr>
                <w:sz w:val="20"/>
                <w:szCs w:val="20"/>
              </w:rPr>
              <w:t xml:space="preserve">Организовано психолого-педагогического сопровождение </w:t>
            </w:r>
          </w:p>
          <w:p w:rsidR="00627136" w:rsidRPr="00275E0C" w:rsidRDefault="00627136" w:rsidP="00275E0C">
            <w:pPr>
              <w:widowControl w:val="0"/>
              <w:spacing w:after="0" w:line="240" w:lineRule="auto"/>
              <w:ind w:left="57" w:right="57"/>
              <w:rPr>
                <w:sz w:val="20"/>
                <w:szCs w:val="20"/>
              </w:rPr>
            </w:pPr>
            <w:r w:rsidRPr="00275E0C">
              <w:rPr>
                <w:sz w:val="20"/>
                <w:szCs w:val="20"/>
              </w:rPr>
              <w:t>Сформирована психологически благоприятный школьный климат</w:t>
            </w:r>
          </w:p>
        </w:tc>
        <w:tc>
          <w:tcPr>
            <w:tcW w:w="256" w:type="pct"/>
          </w:tcPr>
          <w:p w:rsidR="00627136" w:rsidRPr="00275E0C" w:rsidRDefault="00627136" w:rsidP="00275E0C">
            <w:pPr>
              <w:widowControl w:val="0"/>
              <w:spacing w:after="0" w:line="240" w:lineRule="auto"/>
              <w:ind w:left="57" w:right="57"/>
              <w:rPr>
                <w:sz w:val="20"/>
                <w:szCs w:val="20"/>
              </w:rPr>
            </w:pPr>
            <w:r w:rsidRPr="00275E0C">
              <w:rPr>
                <w:sz w:val="20"/>
                <w:szCs w:val="20"/>
              </w:rPr>
              <w:t>2024-2029</w:t>
            </w:r>
          </w:p>
        </w:tc>
        <w:tc>
          <w:tcPr>
            <w:tcW w:w="766" w:type="pct"/>
          </w:tcPr>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Повышение психолого-педагогической компетентности педагогических работников, обучающихся, их родителей (законных представителей).</w:t>
            </w:r>
          </w:p>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Создание (развитие) системы профилактической работы с обучающимися девиантного поведения.</w:t>
            </w:r>
          </w:p>
          <w:p w:rsidR="00627136" w:rsidRPr="00275E0C" w:rsidRDefault="00627136" w:rsidP="00275E0C">
            <w:pPr>
              <w:numPr>
                <w:ilvl w:val="0"/>
                <w:numId w:val="20"/>
              </w:numPr>
              <w:tabs>
                <w:tab w:val="num" w:pos="390"/>
              </w:tabs>
              <w:spacing w:after="0" w:line="240" w:lineRule="auto"/>
              <w:ind w:right="-2"/>
              <w:jc w:val="both"/>
              <w:rPr>
                <w:rFonts w:eastAsia="DengXian"/>
                <w:kern w:val="2"/>
                <w:sz w:val="20"/>
                <w:szCs w:val="20"/>
                <w:lang w:eastAsia="zh-CN"/>
              </w:rPr>
            </w:pPr>
            <w:r w:rsidRPr="00275E0C">
              <w:rPr>
                <w:rFonts w:eastAsia="DengXian"/>
                <w:kern w:val="2"/>
                <w:sz w:val="20"/>
                <w:szCs w:val="20"/>
                <w:lang w:eastAsia="zh-CN"/>
              </w:rPr>
              <w:t xml:space="preserve">Проведение </w:t>
            </w:r>
            <w:bookmarkStart w:id="0" w:name="_GoBack"/>
            <w:bookmarkEnd w:id="0"/>
            <w:r w:rsidRPr="00275E0C">
              <w:rPr>
                <w:rFonts w:eastAsia="DengXian"/>
                <w:kern w:val="2"/>
                <w:sz w:val="20"/>
                <w:szCs w:val="20"/>
                <w:lang w:eastAsia="zh-CN"/>
              </w:rPr>
              <w:t>регулярного мониторинга занятости подростков «группы риска».</w:t>
            </w:r>
          </w:p>
          <w:p w:rsidR="00627136" w:rsidRPr="00275E0C" w:rsidRDefault="00627136" w:rsidP="00275E0C">
            <w:pPr>
              <w:spacing w:after="0" w:line="240" w:lineRule="auto"/>
              <w:ind w:left="57" w:right="57"/>
              <w:jc w:val="center"/>
              <w:rPr>
                <w:sz w:val="20"/>
                <w:szCs w:val="20"/>
                <w:lang w:eastAsia="ru-RU"/>
              </w:rPr>
            </w:pPr>
          </w:p>
        </w:tc>
        <w:tc>
          <w:tcPr>
            <w:tcW w:w="301" w:type="pct"/>
          </w:tcPr>
          <w:p w:rsidR="00627136" w:rsidRPr="00275E0C" w:rsidRDefault="00627136" w:rsidP="00275E0C">
            <w:pPr>
              <w:widowControl w:val="0"/>
              <w:spacing w:after="0" w:line="240" w:lineRule="auto"/>
              <w:ind w:left="57" w:right="57"/>
              <w:rPr>
                <w:sz w:val="20"/>
                <w:szCs w:val="20"/>
              </w:rPr>
            </w:pPr>
            <w:r w:rsidRPr="00275E0C">
              <w:rPr>
                <w:rStyle w:val="c13"/>
                <w:sz w:val="20"/>
                <w:szCs w:val="20"/>
              </w:rPr>
              <w:t>Администрация школы</w:t>
            </w:r>
          </w:p>
        </w:tc>
        <w:tc>
          <w:tcPr>
            <w:tcW w:w="552" w:type="pct"/>
          </w:tcPr>
          <w:p w:rsidR="00627136" w:rsidRPr="00275E0C" w:rsidRDefault="00627136" w:rsidP="00275E0C">
            <w:pPr>
              <w:widowControl w:val="0"/>
              <w:spacing w:after="0" w:line="240" w:lineRule="auto"/>
              <w:ind w:left="57" w:right="57"/>
              <w:rPr>
                <w:rFonts w:eastAsia="DengXian"/>
                <w:kern w:val="2"/>
                <w:sz w:val="20"/>
                <w:szCs w:val="20"/>
                <w:lang w:eastAsia="zh-CN"/>
              </w:rPr>
            </w:pPr>
            <w:r w:rsidRPr="00275E0C">
              <w:rPr>
                <w:rFonts w:eastAsia="DengXian"/>
                <w:kern w:val="2"/>
                <w:sz w:val="20"/>
                <w:szCs w:val="20"/>
                <w:lang w:eastAsia="zh-CN"/>
              </w:rPr>
              <w:t>1 повысилась лоля профилактической и информационно-просветительской работы с обучающимися группы риска</w:t>
            </w:r>
          </w:p>
          <w:p w:rsidR="00627136" w:rsidRPr="00275E0C" w:rsidRDefault="00627136" w:rsidP="00275E0C">
            <w:pPr>
              <w:widowControl w:val="0"/>
              <w:spacing w:after="0" w:line="240" w:lineRule="auto"/>
              <w:ind w:left="57" w:right="57"/>
              <w:rPr>
                <w:rFonts w:eastAsia="DengXian"/>
                <w:kern w:val="2"/>
                <w:sz w:val="20"/>
                <w:szCs w:val="20"/>
                <w:lang w:eastAsia="zh-CN"/>
              </w:rPr>
            </w:pPr>
            <w:r w:rsidRPr="00275E0C">
              <w:rPr>
                <w:sz w:val="20"/>
                <w:szCs w:val="20"/>
              </w:rPr>
              <w:t xml:space="preserve">2. </w:t>
            </w:r>
            <w:r w:rsidRPr="00275E0C">
              <w:rPr>
                <w:rFonts w:eastAsia="DengXian"/>
                <w:kern w:val="2"/>
                <w:sz w:val="20"/>
                <w:szCs w:val="20"/>
                <w:lang w:eastAsia="zh-CN"/>
              </w:rPr>
              <w:t>Осуществляется психолого-педагогическое сопровождение участников образовательных отношений.</w:t>
            </w:r>
          </w:p>
          <w:p w:rsidR="00627136" w:rsidRPr="00275E0C" w:rsidRDefault="00627136" w:rsidP="00275E0C">
            <w:pPr>
              <w:widowControl w:val="0"/>
              <w:spacing w:after="0" w:line="240" w:lineRule="auto"/>
              <w:ind w:left="57" w:right="57"/>
              <w:rPr>
                <w:sz w:val="20"/>
                <w:szCs w:val="20"/>
                <w:lang w:eastAsia="ru-RU"/>
              </w:rPr>
            </w:pPr>
            <w:r w:rsidRPr="00275E0C">
              <w:rPr>
                <w:rFonts w:eastAsia="DengXian"/>
                <w:kern w:val="2"/>
                <w:sz w:val="20"/>
                <w:szCs w:val="20"/>
                <w:lang w:eastAsia="zh-CN"/>
              </w:rPr>
              <w:t>3. разработана психолого-педагогическая программа</w:t>
            </w:r>
          </w:p>
        </w:tc>
        <w:tc>
          <w:tcPr>
            <w:tcW w:w="378" w:type="pct"/>
          </w:tcPr>
          <w:p w:rsidR="00627136" w:rsidRPr="00275E0C" w:rsidRDefault="00627136" w:rsidP="00275E0C">
            <w:pPr>
              <w:widowControl w:val="0"/>
              <w:spacing w:after="0" w:line="240" w:lineRule="auto"/>
              <w:ind w:left="57" w:right="57"/>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widowControl w:val="0"/>
              <w:spacing w:after="0" w:line="240" w:lineRule="auto"/>
              <w:ind w:left="57" w:right="57"/>
              <w:rPr>
                <w:sz w:val="20"/>
                <w:szCs w:val="20"/>
              </w:rPr>
            </w:pPr>
            <w:r w:rsidRPr="00275E0C">
              <w:rPr>
                <w:sz w:val="20"/>
                <w:szCs w:val="20"/>
              </w:rPr>
              <w:t>Создание благоприятного климата в образовательной организации</w:t>
            </w:r>
          </w:p>
        </w:tc>
      </w:tr>
      <w:tr w:rsidR="00627136" w:rsidRPr="00275E0C">
        <w:tc>
          <w:tcPr>
            <w:tcW w:w="179" w:type="pct"/>
          </w:tcPr>
          <w:p w:rsidR="00627136" w:rsidRPr="00275E0C" w:rsidRDefault="00627136" w:rsidP="00275E0C">
            <w:pPr>
              <w:widowControl w:val="0"/>
              <w:spacing w:after="0" w:line="276" w:lineRule="auto"/>
              <w:jc w:val="center"/>
              <w:rPr>
                <w:rFonts w:ascii="Times New Roman" w:hAnsi="Times New Roman" w:cs="Times New Roman"/>
                <w:color w:val="000000"/>
                <w:sz w:val="24"/>
                <w:szCs w:val="24"/>
              </w:rPr>
            </w:pPr>
            <w:r w:rsidRPr="00275E0C">
              <w:rPr>
                <w:rFonts w:ascii="Times New Roman" w:hAnsi="Times New Roman" w:cs="Times New Roman"/>
                <w:color w:val="000000"/>
                <w:sz w:val="24"/>
                <w:szCs w:val="24"/>
              </w:rPr>
              <w:t>8</w:t>
            </w:r>
          </w:p>
        </w:tc>
        <w:tc>
          <w:tcPr>
            <w:tcW w:w="221" w:type="pct"/>
          </w:tcPr>
          <w:p w:rsidR="00627136" w:rsidRPr="00176B4C" w:rsidRDefault="00627136" w:rsidP="00275E0C">
            <w:pPr>
              <w:widowControl w:val="0"/>
              <w:spacing w:after="0" w:line="276" w:lineRule="auto"/>
              <w:jc w:val="both"/>
              <w:rPr>
                <w:rFonts w:ascii="Times New Roman" w:hAnsi="Times New Roman" w:cs="Times New Roman"/>
                <w:color w:val="000000"/>
                <w:sz w:val="18"/>
                <w:szCs w:val="18"/>
              </w:rPr>
            </w:pPr>
            <w:r w:rsidRPr="00176B4C">
              <w:rPr>
                <w:rFonts w:ascii="Times New Roman" w:hAnsi="Times New Roman" w:cs="Times New Roman"/>
                <w:color w:val="000000"/>
                <w:sz w:val="18"/>
                <w:szCs w:val="18"/>
              </w:rPr>
              <w:t>Образовательная среда</w:t>
            </w:r>
          </w:p>
        </w:tc>
        <w:tc>
          <w:tcPr>
            <w:tcW w:w="511"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Создание условий ля создании образовательной среды</w:t>
            </w:r>
          </w:p>
        </w:tc>
        <w:tc>
          <w:tcPr>
            <w:tcW w:w="603"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1. Создание условий по созданию внутришкольного пространства</w:t>
            </w:r>
          </w:p>
          <w:p w:rsidR="00627136" w:rsidRPr="00275E0C" w:rsidRDefault="00627136" w:rsidP="00275E0C">
            <w:pPr>
              <w:widowControl w:val="0"/>
              <w:spacing w:after="0" w:line="240" w:lineRule="auto"/>
              <w:ind w:left="57" w:right="57" w:firstLine="10"/>
              <w:rPr>
                <w:sz w:val="20"/>
                <w:szCs w:val="20"/>
              </w:rPr>
            </w:pPr>
            <w:r w:rsidRPr="00275E0C">
              <w:rPr>
                <w:sz w:val="20"/>
                <w:szCs w:val="20"/>
              </w:rPr>
              <w:t>2. Обеспечить реализацию государственно-общественного управления</w:t>
            </w:r>
          </w:p>
          <w:p w:rsidR="00627136" w:rsidRPr="00275E0C" w:rsidRDefault="00627136" w:rsidP="00275E0C">
            <w:pPr>
              <w:widowControl w:val="0"/>
              <w:spacing w:after="0" w:line="240" w:lineRule="auto"/>
              <w:ind w:left="57" w:right="57" w:firstLine="10"/>
              <w:rPr>
                <w:sz w:val="20"/>
                <w:szCs w:val="20"/>
              </w:rPr>
            </w:pPr>
            <w:r w:rsidRPr="00275E0C">
              <w:rPr>
                <w:sz w:val="20"/>
                <w:szCs w:val="20"/>
              </w:rPr>
              <w:t>3. Создание условий для  функционирования школы полного дня</w:t>
            </w:r>
          </w:p>
        </w:tc>
        <w:tc>
          <w:tcPr>
            <w:tcW w:w="590"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1. Созданы условийя по созданию внутришкольного пространства</w:t>
            </w:r>
          </w:p>
          <w:p w:rsidR="00627136" w:rsidRPr="00275E0C" w:rsidRDefault="00627136" w:rsidP="00275E0C">
            <w:pPr>
              <w:widowControl w:val="0"/>
              <w:spacing w:after="0" w:line="240" w:lineRule="auto"/>
              <w:ind w:left="57" w:right="57" w:firstLine="10"/>
              <w:rPr>
                <w:sz w:val="20"/>
                <w:szCs w:val="20"/>
              </w:rPr>
            </w:pPr>
            <w:r w:rsidRPr="00275E0C">
              <w:rPr>
                <w:sz w:val="20"/>
                <w:szCs w:val="20"/>
              </w:rPr>
              <w:t>2. Обеспечена реализация государственно-общественного управления</w:t>
            </w:r>
          </w:p>
          <w:p w:rsidR="00627136" w:rsidRPr="00275E0C" w:rsidRDefault="00627136" w:rsidP="00275E0C">
            <w:pPr>
              <w:widowControl w:val="0"/>
              <w:spacing w:after="0" w:line="240" w:lineRule="auto"/>
              <w:ind w:left="57" w:right="57" w:firstLine="10"/>
              <w:rPr>
                <w:sz w:val="20"/>
                <w:szCs w:val="20"/>
              </w:rPr>
            </w:pPr>
            <w:r w:rsidRPr="00275E0C">
              <w:rPr>
                <w:sz w:val="20"/>
                <w:szCs w:val="20"/>
              </w:rPr>
              <w:t>3. Созданы  условий для  функционирования школы полного дня</w:t>
            </w:r>
          </w:p>
        </w:tc>
        <w:tc>
          <w:tcPr>
            <w:tcW w:w="256"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2024-2029</w:t>
            </w:r>
          </w:p>
        </w:tc>
        <w:tc>
          <w:tcPr>
            <w:tcW w:w="766" w:type="pct"/>
            <w:vAlign w:val="bottom"/>
          </w:tcPr>
          <w:p w:rsidR="00627136" w:rsidRPr="00275E0C" w:rsidRDefault="00627136" w:rsidP="00275E0C">
            <w:pPr>
              <w:spacing w:after="0" w:line="240" w:lineRule="auto"/>
              <w:ind w:left="57" w:right="57" w:firstLine="10"/>
              <w:rPr>
                <w:sz w:val="20"/>
                <w:szCs w:val="20"/>
              </w:rPr>
            </w:pPr>
            <w:r w:rsidRPr="00275E0C">
              <w:rPr>
                <w:sz w:val="20"/>
                <w:szCs w:val="20"/>
              </w:rPr>
              <w:t>Использовать федеральную государственную информационную систему  «Моя школа», в том числе верифицированного цифрового образовательного контента, при реализации основных общеобразовательных программ</w:t>
            </w:r>
          </w:p>
          <w:p w:rsidR="00627136" w:rsidRPr="00275E0C" w:rsidRDefault="00627136" w:rsidP="00275E0C">
            <w:pPr>
              <w:spacing w:after="0" w:line="240" w:lineRule="auto"/>
              <w:ind w:left="2" w:firstLine="10"/>
              <w:rPr>
                <w:sz w:val="20"/>
                <w:szCs w:val="20"/>
              </w:rPr>
            </w:pPr>
            <w:r w:rsidRPr="00275E0C">
              <w:rPr>
                <w:sz w:val="20"/>
                <w:szCs w:val="20"/>
              </w:rPr>
              <w:t xml:space="preserve">Использовать информационно-коммуникационную  </w:t>
            </w:r>
          </w:p>
          <w:p w:rsidR="00627136" w:rsidRPr="00275E0C" w:rsidRDefault="00627136" w:rsidP="00275E0C">
            <w:pPr>
              <w:spacing w:after="0" w:line="264" w:lineRule="auto"/>
              <w:ind w:left="2" w:firstLine="10"/>
              <w:rPr>
                <w:sz w:val="20"/>
                <w:szCs w:val="20"/>
              </w:rPr>
            </w:pPr>
            <w:r w:rsidRPr="00275E0C">
              <w:rPr>
                <w:sz w:val="20"/>
                <w:szCs w:val="20"/>
              </w:rPr>
              <w:t>образовательную платформу</w:t>
            </w:r>
          </w:p>
          <w:p w:rsidR="00627136" w:rsidRPr="00275E0C" w:rsidRDefault="00627136" w:rsidP="00275E0C">
            <w:pPr>
              <w:spacing w:after="16" w:line="264" w:lineRule="auto"/>
              <w:ind w:left="2" w:firstLine="10"/>
              <w:rPr>
                <w:sz w:val="20"/>
                <w:szCs w:val="20"/>
              </w:rPr>
            </w:pPr>
            <w:r w:rsidRPr="00275E0C">
              <w:rPr>
                <w:sz w:val="20"/>
                <w:szCs w:val="20"/>
              </w:rPr>
              <w:t>«Сферум»  для организации образовтельного процесса</w:t>
            </w:r>
          </w:p>
          <w:p w:rsidR="00627136" w:rsidRPr="00275E0C" w:rsidRDefault="00627136" w:rsidP="00275E0C">
            <w:pPr>
              <w:spacing w:after="0" w:line="240" w:lineRule="auto"/>
              <w:ind w:left="57" w:right="57" w:firstLine="10"/>
              <w:rPr>
                <w:sz w:val="20"/>
                <w:szCs w:val="20"/>
              </w:rPr>
            </w:pPr>
          </w:p>
        </w:tc>
        <w:tc>
          <w:tcPr>
            <w:tcW w:w="301"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Администрация школы</w:t>
            </w:r>
          </w:p>
        </w:tc>
        <w:tc>
          <w:tcPr>
            <w:tcW w:w="552"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 xml:space="preserve">Повышение доли учащихся и учителей использующие федеральную государственную информационную систему  «Моя школа», «Сферум» </w:t>
            </w:r>
          </w:p>
        </w:tc>
        <w:tc>
          <w:tcPr>
            <w:tcW w:w="378"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Мониторинг качества образования, мониторинг условий образований</w:t>
            </w:r>
          </w:p>
        </w:tc>
        <w:tc>
          <w:tcPr>
            <w:tcW w:w="644" w:type="pct"/>
          </w:tcPr>
          <w:p w:rsidR="00627136" w:rsidRPr="00275E0C" w:rsidRDefault="00627136" w:rsidP="00275E0C">
            <w:pPr>
              <w:widowControl w:val="0"/>
              <w:spacing w:after="0" w:line="240" w:lineRule="auto"/>
              <w:ind w:left="57" w:right="57" w:firstLine="10"/>
              <w:rPr>
                <w:sz w:val="20"/>
                <w:szCs w:val="20"/>
              </w:rPr>
            </w:pPr>
            <w:r w:rsidRPr="00275E0C">
              <w:rPr>
                <w:sz w:val="20"/>
                <w:szCs w:val="20"/>
              </w:rPr>
              <w:t>Создание условий ля создании образовательной среды</w:t>
            </w:r>
          </w:p>
        </w:tc>
      </w:tr>
    </w:tbl>
    <w:p w:rsidR="00627136" w:rsidRDefault="00627136" w:rsidP="007C3589">
      <w:pPr>
        <w:widowControl w:val="0"/>
        <w:spacing w:after="0" w:line="276" w:lineRule="auto"/>
        <w:ind w:firstLine="567"/>
        <w:jc w:val="both"/>
        <w:rPr>
          <w:rFonts w:ascii="Times New Roman" w:hAnsi="Times New Roman" w:cs="Times New Roman"/>
          <w:b/>
          <w:bCs/>
          <w:sz w:val="28"/>
          <w:szCs w:val="28"/>
        </w:rPr>
        <w:sectPr w:rsidR="00627136" w:rsidSect="00E3729D">
          <w:headerReference w:type="default" r:id="rId9"/>
          <w:pgSz w:w="16838" w:h="11906" w:orient="landscape"/>
          <w:pgMar w:top="1134" w:right="851" w:bottom="567" w:left="851" w:header="708" w:footer="708" w:gutter="0"/>
          <w:cols w:space="708"/>
          <w:titlePg/>
          <w:docGrid w:linePitch="360"/>
        </w:sectPr>
      </w:pPr>
    </w:p>
    <w:p w:rsidR="00627136" w:rsidRDefault="00627136"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627136" w:rsidRDefault="00627136" w:rsidP="007C3589">
      <w:pPr>
        <w:widowControl w:val="0"/>
        <w:spacing w:after="0" w:line="276" w:lineRule="auto"/>
        <w:ind w:firstLine="567"/>
        <w:jc w:val="both"/>
        <w:rPr>
          <w:rFonts w:ascii="Times New Roman" w:hAnsi="Times New Roman" w:cs="Times New Roman"/>
          <w:b/>
          <w:bCs/>
          <w:sz w:val="28"/>
          <w:szCs w:val="28"/>
        </w:rPr>
      </w:pPr>
    </w:p>
    <w:tbl>
      <w:tblPr>
        <w:tblW w:w="10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5580"/>
        <w:gridCol w:w="2317"/>
      </w:tblGrid>
      <w:tr w:rsidR="00627136" w:rsidRPr="00166B82">
        <w:trPr>
          <w:trHeight w:val="1030"/>
        </w:trPr>
        <w:tc>
          <w:tcPr>
            <w:tcW w:w="2448" w:type="dxa"/>
          </w:tcPr>
          <w:p w:rsidR="00627136" w:rsidRPr="009D7E46" w:rsidRDefault="00627136" w:rsidP="004177EE">
            <w:pPr>
              <w:rPr>
                <w:rFonts w:ascii="Times New Roman" w:hAnsi="Times New Roman" w:cs="Times New Roman"/>
                <w:sz w:val="24"/>
                <w:szCs w:val="24"/>
              </w:rPr>
            </w:pPr>
            <w:r w:rsidRPr="009D7E46">
              <w:rPr>
                <w:rFonts w:ascii="Times New Roman" w:hAnsi="Times New Roman" w:cs="Times New Roman"/>
                <w:color w:val="000000"/>
                <w:sz w:val="24"/>
                <w:szCs w:val="24"/>
              </w:rPr>
              <w:t>Магистральное направление, ключевое условие</w:t>
            </w:r>
          </w:p>
        </w:tc>
        <w:tc>
          <w:tcPr>
            <w:tcW w:w="7897" w:type="dxa"/>
            <w:gridSpan w:val="2"/>
          </w:tcPr>
          <w:p w:rsidR="00627136" w:rsidRPr="009D7E46" w:rsidRDefault="00627136" w:rsidP="009D7E46">
            <w:pPr>
              <w:jc w:val="center"/>
              <w:rPr>
                <w:rFonts w:ascii="Times New Roman" w:hAnsi="Times New Roman" w:cs="Times New Roman"/>
                <w:color w:val="000000"/>
                <w:sz w:val="24"/>
                <w:szCs w:val="24"/>
              </w:rPr>
            </w:pPr>
            <w:r w:rsidRPr="009D7E46">
              <w:rPr>
                <w:rFonts w:ascii="Times New Roman" w:hAnsi="Times New Roman" w:cs="Times New Roman"/>
                <w:color w:val="000000"/>
                <w:sz w:val="24"/>
                <w:szCs w:val="24"/>
              </w:rPr>
              <w:t>Планируемые результаты</w:t>
            </w:r>
          </w:p>
          <w:p w:rsidR="00627136" w:rsidRPr="009D7E46" w:rsidRDefault="00627136" w:rsidP="009D7E46">
            <w:pPr>
              <w:widowControl w:val="0"/>
              <w:spacing w:after="0" w:line="276" w:lineRule="auto"/>
              <w:jc w:val="center"/>
              <w:rPr>
                <w:rFonts w:ascii="Times New Roman" w:hAnsi="Times New Roman" w:cs="Times New Roman"/>
                <w:b/>
                <w:bCs/>
                <w:color w:val="000000"/>
                <w:sz w:val="24"/>
                <w:szCs w:val="24"/>
              </w:rPr>
            </w:pPr>
          </w:p>
        </w:tc>
      </w:tr>
      <w:tr w:rsidR="00627136" w:rsidRPr="00166B82">
        <w:tc>
          <w:tcPr>
            <w:tcW w:w="2448" w:type="dxa"/>
          </w:tcPr>
          <w:p w:rsidR="00627136" w:rsidRPr="009D7E46" w:rsidRDefault="00627136" w:rsidP="004177EE">
            <w:pPr>
              <w:rPr>
                <w:rFonts w:ascii="Times New Roman" w:hAnsi="Times New Roman" w:cs="Times New Roman"/>
                <w:color w:val="000000"/>
                <w:sz w:val="24"/>
                <w:szCs w:val="24"/>
              </w:rPr>
            </w:pPr>
            <w:r w:rsidRPr="009D7E46">
              <w:rPr>
                <w:rFonts w:ascii="Times New Roman" w:hAnsi="Times New Roman" w:cs="Times New Roman"/>
                <w:color w:val="000000"/>
                <w:sz w:val="24"/>
                <w:szCs w:val="24"/>
              </w:rPr>
              <w:t>Знание</w:t>
            </w:r>
          </w:p>
        </w:tc>
        <w:tc>
          <w:tcPr>
            <w:tcW w:w="5580" w:type="dxa"/>
          </w:tcPr>
          <w:p w:rsidR="00627136" w:rsidRPr="009D7E46" w:rsidRDefault="00627136" w:rsidP="009D7E46">
            <w:pPr>
              <w:numPr>
                <w:ilvl w:val="0"/>
                <w:numId w:val="17"/>
              </w:numPr>
              <w:shd w:val="clear" w:color="auto" w:fill="FFFFFF"/>
              <w:spacing w:after="0" w:line="240" w:lineRule="auto"/>
              <w:ind w:left="57" w:right="57" w:firstLine="0"/>
              <w:jc w:val="both"/>
              <w:rPr>
                <w:rFonts w:ascii="Times New Roman" w:hAnsi="Times New Roman" w:cs="Times New Roman"/>
                <w:sz w:val="24"/>
                <w:szCs w:val="24"/>
              </w:rPr>
            </w:pPr>
            <w:r w:rsidRPr="009D7E46">
              <w:rPr>
                <w:rFonts w:ascii="Times New Roman" w:hAnsi="Times New Roman" w:cs="Times New Roman"/>
                <w:sz w:val="24"/>
                <w:szCs w:val="24"/>
              </w:rPr>
              <w:t>Качественное обновление воспитания и образования школьников</w:t>
            </w:r>
          </w:p>
          <w:p w:rsidR="00627136" w:rsidRPr="009D7E46" w:rsidRDefault="00627136" w:rsidP="009D7E46">
            <w:pPr>
              <w:numPr>
                <w:ilvl w:val="0"/>
                <w:numId w:val="17"/>
              </w:numPr>
              <w:shd w:val="clear" w:color="auto" w:fill="FFFFFF"/>
              <w:spacing w:after="0" w:line="240" w:lineRule="auto"/>
              <w:ind w:left="57" w:right="57" w:firstLine="0"/>
              <w:jc w:val="both"/>
              <w:rPr>
                <w:rFonts w:ascii="Times New Roman" w:hAnsi="Times New Roman" w:cs="Times New Roman"/>
                <w:sz w:val="24"/>
                <w:szCs w:val="24"/>
              </w:rPr>
            </w:pPr>
            <w:r w:rsidRPr="009D7E46">
              <w:rPr>
                <w:rFonts w:ascii="Times New Roman" w:hAnsi="Times New Roman" w:cs="Times New Roman"/>
                <w:sz w:val="24"/>
                <w:szCs w:val="24"/>
              </w:rPr>
              <w:t>Повышение профессионального мастерства и качества труда педагогических работников</w:t>
            </w:r>
          </w:p>
          <w:p w:rsidR="00627136" w:rsidRPr="009D7E46" w:rsidRDefault="00627136" w:rsidP="009D7E46">
            <w:pPr>
              <w:numPr>
                <w:ilvl w:val="0"/>
                <w:numId w:val="17"/>
              </w:numPr>
              <w:shd w:val="clear" w:color="auto" w:fill="FFFFFF"/>
              <w:spacing w:after="0" w:line="240" w:lineRule="auto"/>
              <w:ind w:left="57" w:right="57" w:firstLine="0"/>
              <w:jc w:val="both"/>
              <w:rPr>
                <w:rFonts w:ascii="Times New Roman" w:hAnsi="Times New Roman" w:cs="Times New Roman"/>
                <w:sz w:val="24"/>
                <w:szCs w:val="24"/>
              </w:rPr>
            </w:pPr>
            <w:r w:rsidRPr="009D7E46">
              <w:rPr>
                <w:rFonts w:ascii="Times New Roman" w:hAnsi="Times New Roman" w:cs="Times New Roman"/>
                <w:sz w:val="24"/>
                <w:szCs w:val="24"/>
              </w:rPr>
              <w:t>Повышение материально-технического уровня школы</w:t>
            </w:r>
          </w:p>
          <w:p w:rsidR="00627136" w:rsidRPr="009D7E46" w:rsidRDefault="00627136" w:rsidP="009D7E46">
            <w:pPr>
              <w:numPr>
                <w:ilvl w:val="0"/>
                <w:numId w:val="17"/>
              </w:numPr>
              <w:shd w:val="clear" w:color="auto" w:fill="FFFFFF"/>
              <w:spacing w:after="0" w:line="240" w:lineRule="auto"/>
              <w:ind w:left="57" w:right="57" w:firstLine="0"/>
              <w:jc w:val="both"/>
              <w:rPr>
                <w:rFonts w:ascii="Times New Roman" w:hAnsi="Times New Roman" w:cs="Times New Roman"/>
                <w:sz w:val="24"/>
                <w:szCs w:val="24"/>
              </w:rPr>
            </w:pPr>
            <w:r w:rsidRPr="009D7E46">
              <w:rPr>
                <w:rFonts w:ascii="Times New Roman" w:hAnsi="Times New Roman" w:cs="Times New Roman"/>
                <w:sz w:val="24"/>
                <w:szCs w:val="24"/>
              </w:rPr>
              <w:t>Увеличение количества родителей, принимающих активное участие в жизни ОО.</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39 (средний уровень)</w:t>
            </w:r>
          </w:p>
        </w:tc>
      </w:tr>
      <w:tr w:rsidR="00627136" w:rsidRPr="00166B82">
        <w:tc>
          <w:tcPr>
            <w:tcW w:w="2448" w:type="dxa"/>
          </w:tcPr>
          <w:p w:rsidR="00627136" w:rsidRPr="009D7E46" w:rsidRDefault="00627136" w:rsidP="004177EE">
            <w:pPr>
              <w:rPr>
                <w:rFonts w:ascii="Times New Roman" w:hAnsi="Times New Roman" w:cs="Times New Roman"/>
                <w:color w:val="000000"/>
                <w:sz w:val="24"/>
                <w:szCs w:val="24"/>
              </w:rPr>
            </w:pPr>
            <w:r w:rsidRPr="009D7E46">
              <w:rPr>
                <w:rFonts w:ascii="Times New Roman" w:hAnsi="Times New Roman" w:cs="Times New Roman"/>
                <w:color w:val="000000"/>
                <w:sz w:val="24"/>
                <w:szCs w:val="24"/>
              </w:rPr>
              <w:t>Воспитание</w:t>
            </w:r>
          </w:p>
        </w:tc>
        <w:tc>
          <w:tcPr>
            <w:tcW w:w="5580" w:type="dxa"/>
          </w:tcPr>
          <w:p w:rsidR="00627136" w:rsidRPr="009D7E46" w:rsidRDefault="00627136" w:rsidP="009D7E46">
            <w:pPr>
              <w:numPr>
                <w:ilvl w:val="0"/>
                <w:numId w:val="21"/>
              </w:numPr>
              <w:tabs>
                <w:tab w:val="clear" w:pos="720"/>
                <w:tab w:val="num" w:pos="0"/>
              </w:tabs>
              <w:spacing w:after="0" w:line="240" w:lineRule="auto"/>
              <w:ind w:left="0" w:right="57" w:firstLine="0"/>
              <w:rPr>
                <w:rFonts w:ascii="Times New Roman" w:hAnsi="Times New Roman" w:cs="Times New Roman"/>
                <w:sz w:val="24"/>
                <w:szCs w:val="24"/>
              </w:rPr>
            </w:pPr>
            <w:r w:rsidRPr="009D7E46">
              <w:rPr>
                <w:rStyle w:val="c2"/>
                <w:rFonts w:ascii="Times New Roman" w:hAnsi="Times New Roman" w:cs="Times New Roman"/>
                <w:sz w:val="24"/>
                <w:szCs w:val="24"/>
              </w:rPr>
              <w:t>обучающиеся имеют опыт ролевого взаимодействия и реализации гражданской, патриотической позиции;</w:t>
            </w:r>
          </w:p>
          <w:p w:rsidR="00627136" w:rsidRPr="009D7E46" w:rsidRDefault="00627136" w:rsidP="009D7E46">
            <w:pPr>
              <w:numPr>
                <w:ilvl w:val="0"/>
                <w:numId w:val="21"/>
              </w:numPr>
              <w:tabs>
                <w:tab w:val="clear" w:pos="720"/>
                <w:tab w:val="num" w:pos="0"/>
              </w:tabs>
              <w:spacing w:after="0" w:line="240" w:lineRule="auto"/>
              <w:ind w:left="0" w:right="57" w:firstLine="0"/>
              <w:rPr>
                <w:rFonts w:ascii="Times New Roman" w:hAnsi="Times New Roman" w:cs="Times New Roman"/>
                <w:sz w:val="24"/>
                <w:szCs w:val="24"/>
              </w:rPr>
            </w:pPr>
            <w:r w:rsidRPr="009D7E46">
              <w:rPr>
                <w:rStyle w:val="c2"/>
                <w:rFonts w:ascii="Times New Roman" w:hAnsi="Times New Roman" w:cs="Times New Roman"/>
                <w:sz w:val="24"/>
                <w:szCs w:val="24"/>
              </w:rPr>
              <w:t>имеют опыт социальной и межкультурной коммуникации;</w:t>
            </w:r>
          </w:p>
          <w:p w:rsidR="00627136" w:rsidRPr="009D7E46" w:rsidRDefault="00627136" w:rsidP="009D7E46">
            <w:pPr>
              <w:numPr>
                <w:ilvl w:val="0"/>
                <w:numId w:val="21"/>
              </w:numPr>
              <w:shd w:val="clear" w:color="auto" w:fill="FFFFFF"/>
              <w:tabs>
                <w:tab w:val="clear" w:pos="720"/>
                <w:tab w:val="num" w:pos="0"/>
              </w:tabs>
              <w:spacing w:after="0" w:line="240" w:lineRule="auto"/>
              <w:ind w:left="0" w:right="57" w:firstLine="0"/>
              <w:jc w:val="both"/>
              <w:rPr>
                <w:rFonts w:ascii="Times New Roman" w:hAnsi="Times New Roman" w:cs="Times New Roman"/>
                <w:sz w:val="24"/>
                <w:szCs w:val="24"/>
              </w:rPr>
            </w:pPr>
            <w:r w:rsidRPr="009D7E46">
              <w:rPr>
                <w:rStyle w:val="c2"/>
                <w:rFonts w:ascii="Times New Roman" w:hAnsi="Times New Roman" w:cs="Times New Roman"/>
                <w:sz w:val="24"/>
                <w:szCs w:val="24"/>
              </w:rPr>
              <w:t>имеют первоначальный опыт участия в гражданской жизни.</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19 (средний уровень)</w:t>
            </w:r>
          </w:p>
        </w:tc>
      </w:tr>
      <w:tr w:rsidR="00627136" w:rsidRPr="00166B82">
        <w:tc>
          <w:tcPr>
            <w:tcW w:w="2448" w:type="dxa"/>
          </w:tcPr>
          <w:p w:rsidR="00627136" w:rsidRPr="009D7E46" w:rsidRDefault="00627136" w:rsidP="004177EE">
            <w:pPr>
              <w:rPr>
                <w:rFonts w:ascii="Times New Roman" w:hAnsi="Times New Roman" w:cs="Times New Roman"/>
                <w:color w:val="000000"/>
                <w:sz w:val="24"/>
                <w:szCs w:val="24"/>
              </w:rPr>
            </w:pPr>
            <w:r w:rsidRPr="009D7E46">
              <w:rPr>
                <w:rFonts w:ascii="Times New Roman" w:hAnsi="Times New Roman" w:cs="Times New Roman"/>
                <w:color w:val="000000"/>
                <w:sz w:val="24"/>
                <w:szCs w:val="24"/>
              </w:rPr>
              <w:t>Здоровье</w:t>
            </w:r>
          </w:p>
        </w:tc>
        <w:tc>
          <w:tcPr>
            <w:tcW w:w="5580" w:type="dxa"/>
          </w:tcPr>
          <w:p w:rsidR="00627136" w:rsidRPr="009D7E46" w:rsidRDefault="00627136" w:rsidP="009D7E46">
            <w:pPr>
              <w:widowControl w:val="0"/>
              <w:numPr>
                <w:ilvl w:val="0"/>
                <w:numId w:val="22"/>
              </w:numPr>
              <w:tabs>
                <w:tab w:val="clear" w:pos="777"/>
                <w:tab w:val="num" w:pos="0"/>
              </w:tabs>
              <w:spacing w:after="0" w:line="240" w:lineRule="auto"/>
              <w:ind w:left="0" w:right="57" w:firstLine="0"/>
              <w:rPr>
                <w:rFonts w:ascii="Times New Roman" w:hAnsi="Times New Roman" w:cs="Times New Roman"/>
                <w:sz w:val="24"/>
                <w:szCs w:val="24"/>
              </w:rPr>
            </w:pPr>
            <w:r w:rsidRPr="009D7E46">
              <w:rPr>
                <w:rFonts w:ascii="Times New Roman" w:hAnsi="Times New Roman" w:cs="Times New Roman"/>
                <w:sz w:val="24"/>
                <w:szCs w:val="24"/>
              </w:rPr>
              <w:t>Создана здоровьесберегающая среда</w:t>
            </w:r>
          </w:p>
          <w:p w:rsidR="00627136" w:rsidRPr="009D7E46" w:rsidRDefault="00627136" w:rsidP="009D7E46">
            <w:pPr>
              <w:numPr>
                <w:ilvl w:val="0"/>
                <w:numId w:val="22"/>
              </w:numPr>
              <w:shd w:val="clear" w:color="auto" w:fill="FFFFFF"/>
              <w:tabs>
                <w:tab w:val="clear" w:pos="777"/>
                <w:tab w:val="num" w:pos="0"/>
              </w:tabs>
              <w:spacing w:after="0" w:line="240" w:lineRule="auto"/>
              <w:ind w:left="0" w:right="57" w:firstLine="0"/>
              <w:jc w:val="both"/>
              <w:rPr>
                <w:rFonts w:ascii="Times New Roman" w:hAnsi="Times New Roman" w:cs="Times New Roman"/>
                <w:sz w:val="24"/>
                <w:szCs w:val="24"/>
              </w:rPr>
            </w:pPr>
            <w:r w:rsidRPr="009D7E46">
              <w:rPr>
                <w:rFonts w:ascii="Times New Roman" w:hAnsi="Times New Roman" w:cs="Times New Roman"/>
                <w:sz w:val="24"/>
                <w:szCs w:val="24"/>
              </w:rPr>
              <w:t>Созданы условий для занятий физической культурой и спортом</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20 (средний уровень)</w:t>
            </w:r>
          </w:p>
        </w:tc>
      </w:tr>
      <w:tr w:rsidR="00627136" w:rsidRPr="00166B82">
        <w:tc>
          <w:tcPr>
            <w:tcW w:w="2448" w:type="dxa"/>
          </w:tcPr>
          <w:p w:rsidR="00627136" w:rsidRPr="009D7E46" w:rsidRDefault="00627136" w:rsidP="004177EE">
            <w:pPr>
              <w:rPr>
                <w:rFonts w:ascii="Times New Roman" w:hAnsi="Times New Roman" w:cs="Times New Roman"/>
                <w:color w:val="000000"/>
                <w:sz w:val="24"/>
                <w:szCs w:val="24"/>
              </w:rPr>
            </w:pPr>
            <w:r w:rsidRPr="009D7E46">
              <w:rPr>
                <w:rFonts w:ascii="Times New Roman" w:hAnsi="Times New Roman" w:cs="Times New Roman"/>
                <w:color w:val="000000"/>
                <w:sz w:val="24"/>
                <w:szCs w:val="24"/>
              </w:rPr>
              <w:t>Творчество</w:t>
            </w:r>
          </w:p>
        </w:tc>
        <w:tc>
          <w:tcPr>
            <w:tcW w:w="5580" w:type="dxa"/>
          </w:tcPr>
          <w:p w:rsidR="00627136" w:rsidRPr="009D7E46" w:rsidRDefault="00627136" w:rsidP="009D7E46">
            <w:pPr>
              <w:numPr>
                <w:ilvl w:val="0"/>
                <w:numId w:val="17"/>
              </w:numPr>
              <w:shd w:val="clear" w:color="auto" w:fill="FFFFFF"/>
              <w:spacing w:after="0" w:line="240" w:lineRule="auto"/>
              <w:ind w:left="57" w:right="57" w:firstLine="0"/>
              <w:jc w:val="both"/>
              <w:rPr>
                <w:rFonts w:ascii="Times New Roman" w:hAnsi="Times New Roman" w:cs="Times New Roman"/>
                <w:sz w:val="24"/>
                <w:szCs w:val="24"/>
              </w:rPr>
            </w:pPr>
            <w:r w:rsidRPr="009D7E46">
              <w:rPr>
                <w:rFonts w:ascii="Times New Roman" w:hAnsi="Times New Roman" w:cs="Times New Roman"/>
                <w:sz w:val="24"/>
                <w:szCs w:val="24"/>
              </w:rPr>
              <w:t>Созданы условия для формирования творческого таланта учеников</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24 (средний уровень)</w:t>
            </w:r>
          </w:p>
        </w:tc>
      </w:tr>
      <w:tr w:rsidR="00627136" w:rsidRPr="00166B82">
        <w:tc>
          <w:tcPr>
            <w:tcW w:w="2448" w:type="dxa"/>
          </w:tcPr>
          <w:p w:rsidR="00627136" w:rsidRPr="009D7E46" w:rsidRDefault="00627136" w:rsidP="009D7E46">
            <w:pPr>
              <w:widowControl w:val="0"/>
              <w:spacing w:after="0" w:line="276" w:lineRule="auto"/>
              <w:jc w:val="both"/>
              <w:rPr>
                <w:rFonts w:ascii="Times New Roman" w:hAnsi="Times New Roman" w:cs="Times New Roman"/>
                <w:color w:val="000000"/>
                <w:sz w:val="24"/>
                <w:szCs w:val="24"/>
              </w:rPr>
            </w:pPr>
            <w:r w:rsidRPr="009D7E46">
              <w:rPr>
                <w:rFonts w:ascii="Times New Roman" w:hAnsi="Times New Roman" w:cs="Times New Roman"/>
                <w:color w:val="000000"/>
                <w:sz w:val="24"/>
                <w:szCs w:val="24"/>
              </w:rPr>
              <w:t>Профориентация</w:t>
            </w:r>
          </w:p>
        </w:tc>
        <w:tc>
          <w:tcPr>
            <w:tcW w:w="5580" w:type="dxa"/>
          </w:tcPr>
          <w:p w:rsidR="00627136" w:rsidRPr="009D7E46" w:rsidRDefault="00627136" w:rsidP="009D7E46">
            <w:pPr>
              <w:widowControl w:val="0"/>
              <w:numPr>
                <w:ilvl w:val="0"/>
                <w:numId w:val="23"/>
              </w:numPr>
              <w:tabs>
                <w:tab w:val="clear" w:pos="777"/>
                <w:tab w:val="num" w:pos="0"/>
              </w:tabs>
              <w:spacing w:after="0" w:line="240" w:lineRule="auto"/>
              <w:ind w:left="75" w:right="57" w:firstLine="0"/>
              <w:rPr>
                <w:rFonts w:ascii="Times New Roman" w:hAnsi="Times New Roman" w:cs="Times New Roman"/>
                <w:sz w:val="24"/>
                <w:szCs w:val="24"/>
              </w:rPr>
            </w:pPr>
            <w:r w:rsidRPr="009D7E46">
              <w:rPr>
                <w:rFonts w:ascii="Times New Roman" w:hAnsi="Times New Roman" w:cs="Times New Roman"/>
                <w:sz w:val="24"/>
                <w:szCs w:val="24"/>
              </w:rPr>
              <w:t>Созданы условия по профориентации</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12 (высокий уровень)</w:t>
            </w:r>
          </w:p>
        </w:tc>
      </w:tr>
      <w:tr w:rsidR="00627136" w:rsidRPr="00166B82">
        <w:tc>
          <w:tcPr>
            <w:tcW w:w="2448" w:type="dxa"/>
          </w:tcPr>
          <w:p w:rsidR="00627136" w:rsidRPr="009D7E46" w:rsidRDefault="00627136" w:rsidP="009D7E46">
            <w:pPr>
              <w:widowControl w:val="0"/>
              <w:spacing w:after="0" w:line="276" w:lineRule="auto"/>
              <w:jc w:val="both"/>
              <w:rPr>
                <w:rFonts w:ascii="Times New Roman" w:hAnsi="Times New Roman" w:cs="Times New Roman"/>
                <w:color w:val="000000"/>
                <w:sz w:val="24"/>
                <w:szCs w:val="24"/>
              </w:rPr>
            </w:pPr>
            <w:r w:rsidRPr="009D7E46">
              <w:rPr>
                <w:rFonts w:ascii="Times New Roman" w:hAnsi="Times New Roman" w:cs="Times New Roman"/>
                <w:color w:val="000000"/>
                <w:sz w:val="24"/>
                <w:szCs w:val="24"/>
              </w:rPr>
              <w:t>Учитель. Школьная команда</w:t>
            </w:r>
          </w:p>
        </w:tc>
        <w:tc>
          <w:tcPr>
            <w:tcW w:w="5580" w:type="dxa"/>
          </w:tcPr>
          <w:p w:rsidR="00627136" w:rsidRPr="009D7E46" w:rsidRDefault="00627136" w:rsidP="009D7E46">
            <w:pPr>
              <w:widowControl w:val="0"/>
              <w:numPr>
                <w:ilvl w:val="0"/>
                <w:numId w:val="23"/>
              </w:numPr>
              <w:tabs>
                <w:tab w:val="clear" w:pos="777"/>
                <w:tab w:val="num" w:pos="0"/>
              </w:tabs>
              <w:spacing w:after="0" w:line="240" w:lineRule="auto"/>
              <w:ind w:left="75" w:right="57" w:firstLine="0"/>
              <w:rPr>
                <w:rFonts w:ascii="Times New Roman" w:hAnsi="Times New Roman" w:cs="Times New Roman"/>
                <w:sz w:val="24"/>
                <w:szCs w:val="24"/>
              </w:rPr>
            </w:pPr>
            <w:r w:rsidRPr="009D7E46">
              <w:rPr>
                <w:rFonts w:ascii="Times New Roman" w:hAnsi="Times New Roman" w:cs="Times New Roman"/>
                <w:sz w:val="24"/>
                <w:szCs w:val="24"/>
              </w:rPr>
              <w:t>Созданы условия педагогического труда</w:t>
            </w:r>
          </w:p>
          <w:p w:rsidR="00627136" w:rsidRPr="009D7E46" w:rsidRDefault="00627136" w:rsidP="009D7E46">
            <w:pPr>
              <w:widowControl w:val="0"/>
              <w:tabs>
                <w:tab w:val="num" w:pos="0"/>
              </w:tabs>
              <w:spacing w:after="0" w:line="240" w:lineRule="auto"/>
              <w:ind w:left="75" w:right="57"/>
              <w:rPr>
                <w:rFonts w:ascii="Times New Roman" w:hAnsi="Times New Roman" w:cs="Times New Roman"/>
                <w:sz w:val="24"/>
                <w:szCs w:val="24"/>
              </w:rPr>
            </w:pPr>
          </w:p>
          <w:p w:rsidR="00627136" w:rsidRPr="009D7E46" w:rsidRDefault="00627136" w:rsidP="009D7E46">
            <w:pPr>
              <w:widowControl w:val="0"/>
              <w:numPr>
                <w:ilvl w:val="0"/>
                <w:numId w:val="23"/>
              </w:numPr>
              <w:tabs>
                <w:tab w:val="clear" w:pos="777"/>
                <w:tab w:val="num" w:pos="0"/>
              </w:tabs>
              <w:spacing w:after="0" w:line="240" w:lineRule="auto"/>
              <w:ind w:left="75" w:right="57" w:firstLine="0"/>
              <w:rPr>
                <w:rFonts w:ascii="Times New Roman" w:hAnsi="Times New Roman" w:cs="Times New Roman"/>
                <w:sz w:val="24"/>
                <w:szCs w:val="24"/>
              </w:rPr>
            </w:pPr>
            <w:r w:rsidRPr="009D7E46">
              <w:rPr>
                <w:rFonts w:ascii="Times New Roman" w:hAnsi="Times New Roman" w:cs="Times New Roman"/>
                <w:sz w:val="24"/>
                <w:szCs w:val="24"/>
              </w:rPr>
              <w:t>Создано методическое сопровождение педагогических кадров. Развита система наставничества</w:t>
            </w:r>
          </w:p>
          <w:p w:rsidR="00627136" w:rsidRPr="009D7E46" w:rsidRDefault="00627136" w:rsidP="009D7E46">
            <w:pPr>
              <w:widowControl w:val="0"/>
              <w:tabs>
                <w:tab w:val="num" w:pos="0"/>
              </w:tabs>
              <w:spacing w:after="0" w:line="240" w:lineRule="auto"/>
              <w:ind w:left="75" w:right="57"/>
              <w:rPr>
                <w:rFonts w:ascii="Times New Roman" w:hAnsi="Times New Roman" w:cs="Times New Roman"/>
                <w:sz w:val="24"/>
                <w:szCs w:val="24"/>
              </w:rPr>
            </w:pPr>
          </w:p>
          <w:p w:rsidR="00627136" w:rsidRPr="009D7E46" w:rsidRDefault="00627136" w:rsidP="009D7E46">
            <w:pPr>
              <w:widowControl w:val="0"/>
              <w:numPr>
                <w:ilvl w:val="0"/>
                <w:numId w:val="23"/>
              </w:numPr>
              <w:tabs>
                <w:tab w:val="clear" w:pos="777"/>
                <w:tab w:val="num" w:pos="0"/>
              </w:tabs>
              <w:spacing w:after="0" w:line="240" w:lineRule="auto"/>
              <w:ind w:left="75" w:right="57" w:firstLine="0"/>
              <w:rPr>
                <w:rFonts w:ascii="Times New Roman" w:hAnsi="Times New Roman" w:cs="Times New Roman"/>
                <w:sz w:val="24"/>
                <w:szCs w:val="24"/>
              </w:rPr>
            </w:pPr>
            <w:r w:rsidRPr="009D7E46">
              <w:rPr>
                <w:rFonts w:ascii="Times New Roman" w:hAnsi="Times New Roman" w:cs="Times New Roman"/>
                <w:sz w:val="24"/>
                <w:szCs w:val="24"/>
              </w:rPr>
              <w:t>Созданы условия для развитие и повышение квалификации</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27 (высокий уровень)</w:t>
            </w:r>
          </w:p>
        </w:tc>
      </w:tr>
      <w:tr w:rsidR="00627136" w:rsidRPr="00166B82">
        <w:tc>
          <w:tcPr>
            <w:tcW w:w="2448" w:type="dxa"/>
          </w:tcPr>
          <w:p w:rsidR="00627136" w:rsidRPr="009D7E46" w:rsidRDefault="00627136" w:rsidP="009D7E46">
            <w:pPr>
              <w:widowControl w:val="0"/>
              <w:spacing w:after="0" w:line="276" w:lineRule="auto"/>
              <w:jc w:val="both"/>
              <w:rPr>
                <w:rFonts w:ascii="Times New Roman" w:hAnsi="Times New Roman" w:cs="Times New Roman"/>
                <w:color w:val="000000"/>
                <w:sz w:val="24"/>
                <w:szCs w:val="24"/>
              </w:rPr>
            </w:pPr>
            <w:r w:rsidRPr="009D7E46">
              <w:rPr>
                <w:rFonts w:ascii="Times New Roman" w:hAnsi="Times New Roman" w:cs="Times New Roman"/>
                <w:color w:val="000000"/>
                <w:sz w:val="24"/>
                <w:szCs w:val="24"/>
              </w:rPr>
              <w:t>Школьный климат</w:t>
            </w:r>
          </w:p>
        </w:tc>
        <w:tc>
          <w:tcPr>
            <w:tcW w:w="5580" w:type="dxa"/>
          </w:tcPr>
          <w:p w:rsidR="00627136" w:rsidRPr="009D7E46" w:rsidRDefault="00627136" w:rsidP="009D7E46">
            <w:pPr>
              <w:widowControl w:val="0"/>
              <w:numPr>
                <w:ilvl w:val="0"/>
                <w:numId w:val="23"/>
              </w:numPr>
              <w:spacing w:after="0" w:line="240" w:lineRule="auto"/>
              <w:ind w:right="57"/>
              <w:rPr>
                <w:rFonts w:ascii="Times New Roman" w:hAnsi="Times New Roman" w:cs="Times New Roman"/>
                <w:sz w:val="24"/>
                <w:szCs w:val="24"/>
              </w:rPr>
            </w:pPr>
            <w:r w:rsidRPr="009D7E46">
              <w:rPr>
                <w:rFonts w:ascii="Times New Roman" w:hAnsi="Times New Roman" w:cs="Times New Roman"/>
                <w:sz w:val="24"/>
                <w:szCs w:val="24"/>
              </w:rPr>
              <w:t xml:space="preserve">Организовано психолого-педагогического сопровождение </w:t>
            </w:r>
          </w:p>
          <w:p w:rsidR="00627136" w:rsidRPr="009D7E46" w:rsidRDefault="00627136" w:rsidP="009D7E46">
            <w:pPr>
              <w:widowControl w:val="0"/>
              <w:numPr>
                <w:ilvl w:val="0"/>
                <w:numId w:val="23"/>
              </w:numPr>
              <w:spacing w:after="0" w:line="240" w:lineRule="auto"/>
              <w:ind w:right="57"/>
              <w:rPr>
                <w:rFonts w:ascii="Times New Roman" w:hAnsi="Times New Roman" w:cs="Times New Roman"/>
                <w:sz w:val="24"/>
                <w:szCs w:val="24"/>
              </w:rPr>
            </w:pPr>
            <w:r w:rsidRPr="009D7E46">
              <w:rPr>
                <w:rFonts w:ascii="Times New Roman" w:hAnsi="Times New Roman" w:cs="Times New Roman"/>
                <w:sz w:val="24"/>
                <w:szCs w:val="24"/>
              </w:rPr>
              <w:t>Сформирована психологически благоприятный школьный климат</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16 (средний уровень)</w:t>
            </w:r>
          </w:p>
        </w:tc>
      </w:tr>
      <w:tr w:rsidR="00627136" w:rsidRPr="00166B82">
        <w:tc>
          <w:tcPr>
            <w:tcW w:w="2448" w:type="dxa"/>
          </w:tcPr>
          <w:p w:rsidR="00627136" w:rsidRPr="009D7E46" w:rsidRDefault="00627136" w:rsidP="009D7E46">
            <w:pPr>
              <w:widowControl w:val="0"/>
              <w:spacing w:after="0" w:line="276" w:lineRule="auto"/>
              <w:jc w:val="both"/>
              <w:rPr>
                <w:rFonts w:ascii="Times New Roman" w:hAnsi="Times New Roman" w:cs="Times New Roman"/>
                <w:color w:val="000000"/>
                <w:sz w:val="24"/>
                <w:szCs w:val="24"/>
              </w:rPr>
            </w:pPr>
            <w:r w:rsidRPr="009D7E46">
              <w:rPr>
                <w:rFonts w:ascii="Times New Roman" w:hAnsi="Times New Roman" w:cs="Times New Roman"/>
                <w:color w:val="000000"/>
                <w:sz w:val="24"/>
                <w:szCs w:val="24"/>
              </w:rPr>
              <w:t>Образовательная среда</w:t>
            </w:r>
          </w:p>
        </w:tc>
        <w:tc>
          <w:tcPr>
            <w:tcW w:w="5580" w:type="dxa"/>
          </w:tcPr>
          <w:p w:rsidR="00627136" w:rsidRPr="009D7E46" w:rsidRDefault="00627136" w:rsidP="009D7E46">
            <w:pPr>
              <w:widowControl w:val="0"/>
              <w:numPr>
                <w:ilvl w:val="0"/>
                <w:numId w:val="23"/>
              </w:numPr>
              <w:tabs>
                <w:tab w:val="clear" w:pos="777"/>
                <w:tab w:val="num" w:pos="-105"/>
              </w:tabs>
              <w:spacing w:after="0" w:line="240" w:lineRule="auto"/>
              <w:ind w:left="75" w:right="57" w:firstLine="0"/>
              <w:rPr>
                <w:rFonts w:ascii="Times New Roman" w:hAnsi="Times New Roman" w:cs="Times New Roman"/>
                <w:sz w:val="24"/>
                <w:szCs w:val="24"/>
              </w:rPr>
            </w:pPr>
            <w:r w:rsidRPr="009D7E46">
              <w:rPr>
                <w:rFonts w:ascii="Times New Roman" w:hAnsi="Times New Roman" w:cs="Times New Roman"/>
                <w:sz w:val="24"/>
                <w:szCs w:val="24"/>
              </w:rPr>
              <w:t>Созданы условийя по созданию внутришкольного пространства</w:t>
            </w:r>
          </w:p>
          <w:p w:rsidR="00627136" w:rsidRPr="009D7E46" w:rsidRDefault="00627136" w:rsidP="009D7E46">
            <w:pPr>
              <w:widowControl w:val="0"/>
              <w:numPr>
                <w:ilvl w:val="0"/>
                <w:numId w:val="23"/>
              </w:numPr>
              <w:spacing w:after="0" w:line="240" w:lineRule="auto"/>
              <w:ind w:right="57"/>
              <w:rPr>
                <w:rFonts w:ascii="Times New Roman" w:hAnsi="Times New Roman" w:cs="Times New Roman"/>
                <w:sz w:val="24"/>
                <w:szCs w:val="24"/>
              </w:rPr>
            </w:pPr>
            <w:r w:rsidRPr="009D7E46">
              <w:rPr>
                <w:rFonts w:ascii="Times New Roman" w:hAnsi="Times New Roman" w:cs="Times New Roman"/>
                <w:sz w:val="24"/>
                <w:szCs w:val="24"/>
              </w:rPr>
              <w:t>Обеспечена реализация государственно-общественного управления</w:t>
            </w:r>
          </w:p>
          <w:p w:rsidR="00627136" w:rsidRPr="009D7E46" w:rsidRDefault="00627136" w:rsidP="009D7E46">
            <w:pPr>
              <w:widowControl w:val="0"/>
              <w:numPr>
                <w:ilvl w:val="0"/>
                <w:numId w:val="23"/>
              </w:numPr>
              <w:spacing w:after="0" w:line="240" w:lineRule="auto"/>
              <w:ind w:right="57"/>
              <w:rPr>
                <w:rFonts w:ascii="Times New Roman" w:hAnsi="Times New Roman" w:cs="Times New Roman"/>
                <w:sz w:val="24"/>
                <w:szCs w:val="24"/>
              </w:rPr>
            </w:pPr>
            <w:r w:rsidRPr="009D7E46">
              <w:rPr>
                <w:rFonts w:ascii="Times New Roman" w:hAnsi="Times New Roman" w:cs="Times New Roman"/>
                <w:sz w:val="24"/>
                <w:szCs w:val="24"/>
              </w:rPr>
              <w:t>3. Созданы  условий для  функционирования школы полного дня</w:t>
            </w:r>
          </w:p>
        </w:tc>
        <w:tc>
          <w:tcPr>
            <w:tcW w:w="2317" w:type="dxa"/>
          </w:tcPr>
          <w:p w:rsidR="00627136" w:rsidRPr="009D7E46" w:rsidRDefault="00627136" w:rsidP="009D7E46">
            <w:pPr>
              <w:widowControl w:val="0"/>
              <w:spacing w:after="0" w:line="276" w:lineRule="auto"/>
              <w:rPr>
                <w:rFonts w:ascii="Times New Roman" w:hAnsi="Times New Roman" w:cs="Times New Roman"/>
                <w:sz w:val="24"/>
                <w:szCs w:val="24"/>
              </w:rPr>
            </w:pPr>
            <w:r w:rsidRPr="009D7E46">
              <w:rPr>
                <w:rFonts w:ascii="Times New Roman" w:hAnsi="Times New Roman" w:cs="Times New Roman"/>
                <w:sz w:val="24"/>
                <w:szCs w:val="24"/>
              </w:rPr>
              <w:t>20 (высокий уровень)</w:t>
            </w:r>
          </w:p>
        </w:tc>
      </w:tr>
    </w:tbl>
    <w:p w:rsidR="00627136" w:rsidRDefault="00627136" w:rsidP="007C3589">
      <w:pPr>
        <w:widowControl w:val="0"/>
        <w:spacing w:after="0" w:line="276" w:lineRule="auto"/>
        <w:ind w:firstLine="567"/>
        <w:jc w:val="both"/>
        <w:rPr>
          <w:rFonts w:ascii="Times New Roman" w:hAnsi="Times New Roman" w:cs="Times New Roman"/>
          <w:b/>
          <w:bCs/>
          <w:sz w:val="28"/>
          <w:szCs w:val="28"/>
        </w:rPr>
        <w:sectPr w:rsidR="00627136" w:rsidSect="00D232AF">
          <w:pgSz w:w="11906" w:h="16838"/>
          <w:pgMar w:top="851" w:right="567" w:bottom="851" w:left="1134" w:header="708" w:footer="708" w:gutter="0"/>
          <w:cols w:space="708"/>
          <w:titlePg/>
          <w:docGrid w:linePitch="360"/>
        </w:sectPr>
      </w:pPr>
    </w:p>
    <w:p w:rsidR="00627136" w:rsidRPr="007C3589" w:rsidRDefault="00627136" w:rsidP="00985513">
      <w:pPr>
        <w:pStyle w:val="ListParagraph"/>
        <w:widowControl w:val="0"/>
        <w:numPr>
          <w:ilvl w:val="0"/>
          <w:numId w:val="25"/>
        </w:numPr>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t>Механизмы реализации Программы развития</w:t>
      </w:r>
      <w:r>
        <w:rPr>
          <w:rFonts w:ascii="Times New Roman" w:hAnsi="Times New Roman" w:cs="Times New Roman"/>
          <w:b/>
          <w:bCs/>
          <w:sz w:val="28"/>
          <w:szCs w:val="28"/>
        </w:rPr>
        <w:t>.</w:t>
      </w:r>
    </w:p>
    <w:p w:rsidR="00627136" w:rsidRDefault="00627136" w:rsidP="007C3589">
      <w:pPr>
        <w:widowControl w:val="0"/>
        <w:spacing w:after="0" w:line="276" w:lineRule="auto"/>
        <w:jc w:val="both"/>
        <w:rPr>
          <w:rFonts w:ascii="Times New Roman" w:hAnsi="Times New Roman" w:cs="Times New Roman"/>
          <w:b/>
          <w:bCs/>
          <w:sz w:val="28"/>
          <w:szCs w:val="28"/>
        </w:rPr>
      </w:pPr>
    </w:p>
    <w:tbl>
      <w:tblPr>
        <w:tblW w:w="4888"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3"/>
        <w:gridCol w:w="1325"/>
        <w:gridCol w:w="6109"/>
        <w:gridCol w:w="2212"/>
        <w:gridCol w:w="1852"/>
        <w:gridCol w:w="1657"/>
      </w:tblGrid>
      <w:tr w:rsidR="00627136" w:rsidRPr="00222D74">
        <w:tc>
          <w:tcPr>
            <w:tcW w:w="617" w:type="pct"/>
            <w:vAlign w:val="center"/>
          </w:tcPr>
          <w:p w:rsidR="00627136" w:rsidRPr="00222D74" w:rsidRDefault="00627136" w:rsidP="006C7322">
            <w:pPr>
              <w:widowControl w:val="0"/>
              <w:spacing w:after="0" w:line="276" w:lineRule="auto"/>
              <w:ind w:firstLine="25"/>
              <w:jc w:val="center"/>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Наименование блока</w:t>
            </w:r>
          </w:p>
        </w:tc>
        <w:tc>
          <w:tcPr>
            <w:tcW w:w="441" w:type="pct"/>
            <w:vAlign w:val="center"/>
          </w:tcPr>
          <w:p w:rsidR="00627136" w:rsidRPr="00222D74" w:rsidRDefault="00627136" w:rsidP="006C7322">
            <w:pPr>
              <w:widowControl w:val="0"/>
              <w:spacing w:after="0" w:line="276" w:lineRule="auto"/>
              <w:ind w:firstLine="25"/>
              <w:jc w:val="center"/>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Наименование ресурсов</w:t>
            </w:r>
          </w:p>
        </w:tc>
        <w:tc>
          <w:tcPr>
            <w:tcW w:w="2772" w:type="pct"/>
            <w:gridSpan w:val="2"/>
            <w:vAlign w:val="center"/>
          </w:tcPr>
          <w:p w:rsidR="00627136" w:rsidRPr="00222D74" w:rsidRDefault="00627136" w:rsidP="006C7322">
            <w:pPr>
              <w:widowControl w:val="0"/>
              <w:spacing w:after="0" w:line="276" w:lineRule="auto"/>
              <w:ind w:firstLine="25"/>
              <w:jc w:val="center"/>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Наличие (по факту): количество и характеристики</w:t>
            </w:r>
          </w:p>
        </w:tc>
        <w:tc>
          <w:tcPr>
            <w:tcW w:w="617" w:type="pct"/>
          </w:tcPr>
          <w:p w:rsidR="00627136" w:rsidRPr="00222D74" w:rsidRDefault="00627136" w:rsidP="006C7322">
            <w:pPr>
              <w:widowControl w:val="0"/>
              <w:spacing w:after="0" w:line="276" w:lineRule="auto"/>
              <w:ind w:firstLine="25"/>
              <w:jc w:val="center"/>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Требуемые ресурсы</w:t>
            </w:r>
          </w:p>
        </w:tc>
        <w:tc>
          <w:tcPr>
            <w:tcW w:w="552" w:type="pct"/>
            <w:vAlign w:val="center"/>
          </w:tcPr>
          <w:p w:rsidR="00627136" w:rsidRPr="00222D74" w:rsidRDefault="00627136" w:rsidP="006C7322">
            <w:pPr>
              <w:widowControl w:val="0"/>
              <w:spacing w:after="0" w:line="276" w:lineRule="auto"/>
              <w:ind w:firstLine="25"/>
              <w:jc w:val="center"/>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Источники получения/</w:t>
            </w:r>
          </w:p>
          <w:p w:rsidR="00627136" w:rsidRPr="00222D74" w:rsidRDefault="00627136" w:rsidP="006C7322">
            <w:pPr>
              <w:widowControl w:val="0"/>
              <w:spacing w:after="0" w:line="276" w:lineRule="auto"/>
              <w:ind w:firstLine="25"/>
              <w:rPr>
                <w:rFonts w:ascii="Times New Roman" w:hAnsi="Times New Roman" w:cs="Times New Roman"/>
                <w:b/>
                <w:bCs/>
                <w:color w:val="000000"/>
                <w:sz w:val="18"/>
                <w:szCs w:val="18"/>
              </w:rPr>
            </w:pPr>
            <w:r w:rsidRPr="00222D74">
              <w:rPr>
                <w:rFonts w:ascii="Times New Roman" w:hAnsi="Times New Roman" w:cs="Times New Roman"/>
                <w:b/>
                <w:bCs/>
                <w:color w:val="000000"/>
                <w:sz w:val="18"/>
                <w:szCs w:val="18"/>
              </w:rPr>
              <w:t>приобретения</w:t>
            </w:r>
          </w:p>
        </w:tc>
      </w:tr>
      <w:tr w:rsidR="00627136" w:rsidRPr="00222D74">
        <w:trPr>
          <w:trHeight w:val="167"/>
        </w:trPr>
        <w:tc>
          <w:tcPr>
            <w:tcW w:w="617" w:type="pct"/>
            <w:vMerge w:val="restart"/>
          </w:tcPr>
          <w:p w:rsidR="00627136" w:rsidRPr="00222D74" w:rsidRDefault="00627136" w:rsidP="00985513">
            <w:pPr>
              <w:pStyle w:val="a"/>
              <w:numPr>
                <w:ilvl w:val="0"/>
                <w:numId w:val="27"/>
              </w:numPr>
              <w:tabs>
                <w:tab w:val="clear" w:pos="720"/>
                <w:tab w:val="num" w:pos="0"/>
                <w:tab w:val="left" w:pos="283"/>
              </w:tabs>
              <w:spacing w:after="0" w:line="276" w:lineRule="auto"/>
              <w:ind w:left="72" w:firstLine="0"/>
              <w:rPr>
                <w:rFonts w:ascii="Times New Roman" w:hAnsi="Times New Roman" w:cs="Times New Roman"/>
                <w:color w:val="000000"/>
                <w:sz w:val="18"/>
                <w:szCs w:val="18"/>
              </w:rPr>
            </w:pPr>
            <w:r w:rsidRPr="00222D74">
              <w:rPr>
                <w:rFonts w:ascii="Times New Roman" w:hAnsi="Times New Roman" w:cs="Times New Roman"/>
                <w:color w:val="000000"/>
                <w:sz w:val="18"/>
                <w:szCs w:val="18"/>
              </w:rPr>
              <w:t>Нормативное правовое обеспечение (ЛНА)</w:t>
            </w:r>
          </w:p>
        </w:tc>
        <w:tc>
          <w:tcPr>
            <w:tcW w:w="441" w:type="pct"/>
            <w:vMerge w:val="restar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sidRPr="00222D74">
              <w:rPr>
                <w:rFonts w:ascii="Times New Roman" w:hAnsi="Times New Roman" w:cs="Times New Roman"/>
                <w:color w:val="000000"/>
                <w:sz w:val="18"/>
                <w:szCs w:val="18"/>
              </w:rPr>
              <w:t>Локальные акты</w:t>
            </w:r>
          </w:p>
        </w:tc>
        <w:tc>
          <w:tcPr>
            <w:tcW w:w="2035" w:type="pct"/>
          </w:tcPr>
          <w:p w:rsidR="00627136" w:rsidRPr="00B0514F"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 xml:space="preserve">Положение о  формах, периодичности, порядке </w:t>
            </w:r>
          </w:p>
          <w:p w:rsidR="00627136" w:rsidRPr="00B0514F"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текущего контроля успеваемости</w:t>
            </w:r>
          </w:p>
          <w:p w:rsidR="00627136" w:rsidRPr="00B0514F"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и промежуточной аттестации обучающихся</w:t>
            </w:r>
          </w:p>
          <w:p w:rsidR="00627136" w:rsidRPr="00B0514F" w:rsidRDefault="00627136" w:rsidP="00985513">
            <w:pPr>
              <w:spacing w:after="0" w:line="240" w:lineRule="auto"/>
              <w:rPr>
                <w:rFonts w:ascii="Times New Roman" w:hAnsi="Times New Roman" w:cs="Times New Roman"/>
                <w:sz w:val="18"/>
                <w:szCs w:val="18"/>
              </w:rPr>
            </w:pPr>
          </w:p>
        </w:tc>
        <w:tc>
          <w:tcPr>
            <w:tcW w:w="737" w:type="pct"/>
          </w:tcPr>
          <w:p w:rsidR="00627136" w:rsidRPr="00B0514F"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 xml:space="preserve">№ 27/2 от 07.04.2020  </w:t>
            </w:r>
          </w:p>
        </w:tc>
        <w:tc>
          <w:tcPr>
            <w:tcW w:w="617" w:type="pct"/>
            <w:vMerge w:val="restart"/>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Положение о профильном обучении,  </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Положение об углубленном изучении отдельных предметов,</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Положение о сетевом взаимодействии</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Программа работы с одаренными детьми</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Программа здоровьесбережения</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Положение о школьной символики</w:t>
            </w:r>
          </w:p>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Разработка локальных актов</w:t>
            </w:r>
          </w:p>
        </w:tc>
      </w:tr>
      <w:tr w:rsidR="00627136" w:rsidRPr="00222D74">
        <w:trPr>
          <w:trHeight w:val="167"/>
        </w:trPr>
        <w:tc>
          <w:tcPr>
            <w:tcW w:w="617" w:type="pct"/>
            <w:vMerge/>
          </w:tcPr>
          <w:p w:rsidR="00627136" w:rsidRPr="00222D74" w:rsidRDefault="00627136" w:rsidP="00985513">
            <w:pPr>
              <w:pStyle w:val="a"/>
              <w:numPr>
                <w:ilvl w:val="0"/>
                <w:numId w:val="11"/>
              </w:numPr>
              <w:tabs>
                <w:tab w:val="left" w:pos="283"/>
              </w:tabs>
              <w:spacing w:after="0" w:line="276" w:lineRule="auto"/>
              <w:ind w:left="0"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Положение о внутренней системе  оценки качества образования</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B0514F">
              <w:rPr>
                <w:rFonts w:ascii="Times New Roman" w:hAnsi="Times New Roman" w:cs="Times New Roman"/>
                <w:sz w:val="18"/>
                <w:szCs w:val="18"/>
              </w:rPr>
              <w:t>№59/1 от 31.05.121</w:t>
            </w:r>
          </w:p>
        </w:tc>
        <w:tc>
          <w:tcPr>
            <w:tcW w:w="617" w:type="pct"/>
            <w:vMerge/>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67"/>
        </w:trPr>
        <w:tc>
          <w:tcPr>
            <w:tcW w:w="617" w:type="pct"/>
            <w:vMerge/>
          </w:tcPr>
          <w:p w:rsidR="00627136" w:rsidRPr="00B0514F" w:rsidRDefault="00627136" w:rsidP="00985513">
            <w:pPr>
              <w:pStyle w:val="a"/>
              <w:numPr>
                <w:ilvl w:val="0"/>
                <w:numId w:val="11"/>
              </w:numPr>
              <w:tabs>
                <w:tab w:val="left" w:pos="283"/>
              </w:tabs>
              <w:spacing w:after="0" w:line="276" w:lineRule="auto"/>
              <w:ind w:left="0" w:firstLine="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p>
        </w:tc>
        <w:tc>
          <w:tcPr>
            <w:tcW w:w="737" w:type="pct"/>
          </w:tcPr>
          <w:p w:rsidR="00627136" w:rsidRPr="00222D74" w:rsidRDefault="00627136" w:rsidP="00985513">
            <w:pPr>
              <w:spacing w:after="0" w:line="240" w:lineRule="auto"/>
              <w:rPr>
                <w:rFonts w:ascii="Times New Roman" w:hAnsi="Times New Roman" w:cs="Times New Roman"/>
                <w:sz w:val="18"/>
                <w:szCs w:val="18"/>
              </w:rPr>
            </w:pPr>
          </w:p>
        </w:tc>
        <w:tc>
          <w:tcPr>
            <w:tcW w:w="617" w:type="pct"/>
            <w:vMerge/>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67"/>
        </w:trPr>
        <w:tc>
          <w:tcPr>
            <w:tcW w:w="617" w:type="pct"/>
            <w:vMerge/>
          </w:tcPr>
          <w:p w:rsidR="00627136" w:rsidRPr="00B0514F" w:rsidRDefault="00627136" w:rsidP="00985513">
            <w:pPr>
              <w:pStyle w:val="a"/>
              <w:numPr>
                <w:ilvl w:val="0"/>
                <w:numId w:val="11"/>
              </w:numPr>
              <w:tabs>
                <w:tab w:val="left" w:pos="283"/>
              </w:tabs>
              <w:spacing w:after="0" w:line="276" w:lineRule="auto"/>
              <w:ind w:left="0" w:firstLine="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Положение об официальном сайте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№59/1 от 31.05.21</w:t>
            </w:r>
          </w:p>
        </w:tc>
        <w:tc>
          <w:tcPr>
            <w:tcW w:w="617" w:type="pct"/>
            <w:vMerge/>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34"/>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Положение о внеурочной деятельности </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62/3 от 3.06.21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68"/>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об учебном  кабинете</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№104/1 от 0.12.21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50"/>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об индивидуальном проекте обучающихся 10-11 классов</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xml:space="preserve">Приказ № 41/7 </w:t>
            </w:r>
            <w:r>
              <w:rPr>
                <w:rFonts w:ascii="Times New Roman" w:hAnsi="Times New Roman" w:cs="Times New Roman"/>
                <w:sz w:val="18"/>
                <w:szCs w:val="18"/>
              </w:rPr>
              <w:t>о</w:t>
            </w:r>
            <w:r w:rsidRPr="00222D74">
              <w:rPr>
                <w:rFonts w:ascii="Times New Roman" w:hAnsi="Times New Roman" w:cs="Times New Roman"/>
                <w:sz w:val="18"/>
                <w:szCs w:val="18"/>
              </w:rPr>
              <w:t>т31.05.19</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84"/>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xml:space="preserve">  Положение  об  организации  обучения лиц с ограниченными возможностями здоровьяв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24/5 от 30.03.19</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7"/>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психолого-педагогическом  консилиуме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96/1 от 08.11.19</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18"/>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об индивидуальном обучении на дому</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27/2 от 07.04.2020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79"/>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Положение о   совете  профилактики  безнадзорности  и  правонарушений  несовершеннолетних.</w:t>
            </w:r>
            <w:r w:rsidRPr="00222D74">
              <w:rPr>
                <w:rFonts w:ascii="Times New Roman" w:hAnsi="Times New Roman" w:cs="Times New Roman"/>
                <w:color w:val="FF0000"/>
                <w:sz w:val="18"/>
                <w:szCs w:val="18"/>
              </w:rPr>
              <w:t xml:space="preserve"> </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42/1 от  27.04.2021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постановке  и  снятии  с  внутришкольного    профилактического  учёта  учащихся  школы</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42/1 от  27.04.2021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28"/>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об  учете  неблагополучных  семей  и учащихся школы</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42/1 от  27.04.2021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61"/>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летнем  оздоровительном  лагере  с  дневным  пребыванием</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42/1</w:t>
            </w:r>
            <w:r>
              <w:rPr>
                <w:rFonts w:ascii="Times New Roman" w:hAnsi="Times New Roman" w:cs="Times New Roman"/>
                <w:sz w:val="18"/>
                <w:szCs w:val="18"/>
              </w:rPr>
              <w:t xml:space="preserve"> от </w:t>
            </w:r>
            <w:r w:rsidRPr="00222D74">
              <w:rPr>
                <w:rFonts w:ascii="Times New Roman" w:hAnsi="Times New Roman" w:cs="Times New Roman"/>
                <w:sz w:val="18"/>
                <w:szCs w:val="18"/>
              </w:rPr>
              <w:t xml:space="preserve">27.04.2021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4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школьной одежде учащихся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30/5 от 30.04.2020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837"/>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tabs>
                <w:tab w:val="left" w:pos="4035"/>
              </w:tabs>
              <w:spacing w:after="0" w:line="240" w:lineRule="auto"/>
              <w:rPr>
                <w:rFonts w:ascii="Times New Roman" w:hAnsi="Times New Roman" w:cs="Times New Roman"/>
                <w:sz w:val="18"/>
                <w:szCs w:val="18"/>
              </w:rPr>
            </w:pPr>
            <w:r w:rsidRPr="00222D74">
              <w:rPr>
                <w:rFonts w:ascii="Times New Roman" w:hAnsi="Times New Roman" w:cs="Times New Roman"/>
                <w:sz w:val="18"/>
                <w:szCs w:val="18"/>
              </w:rPr>
              <w:t xml:space="preserve">Положение об организации и  проведении аттестации в целях подтверждения соответствия  педагогических работников занимаемым ими должностям Муниципального общеобразовательного </w:t>
            </w:r>
          </w:p>
          <w:p w:rsidR="00627136" w:rsidRPr="00222D74" w:rsidRDefault="00627136" w:rsidP="00985513">
            <w:pPr>
              <w:tabs>
                <w:tab w:val="left" w:pos="4035"/>
              </w:tabs>
              <w:spacing w:after="0" w:line="240" w:lineRule="auto"/>
              <w:rPr>
                <w:rFonts w:ascii="Times New Roman" w:hAnsi="Times New Roman" w:cs="Times New Roman"/>
                <w:sz w:val="18"/>
                <w:szCs w:val="18"/>
              </w:rPr>
            </w:pPr>
            <w:r w:rsidRPr="00222D74">
              <w:rPr>
                <w:rFonts w:ascii="Times New Roman" w:hAnsi="Times New Roman" w:cs="Times New Roman"/>
                <w:sz w:val="18"/>
                <w:szCs w:val="18"/>
              </w:rPr>
              <w:t>учреждения Новобелоярской   средней школы</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99 от 15.11.21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78"/>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наставничестве</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99 от 15.11..21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12"/>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xml:space="preserve">Положение о дошкольной группе </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99 от 15.11..21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правилах внутреннего распорядка обучающихся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30/5 от 30.04.2020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нормах профессиональной этики педагогических работников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62/1 от 29. 08. 2020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530"/>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конфликтной комиссии по вопросам разрешение споров между участниками образовательного процесса</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30/5 от 30.04.2020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65"/>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Положение об Управляющем совете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30/5 от 30.04.2020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32"/>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об общем собрании работников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30/5 от 30.04.2020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15"/>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педагогическом совете</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30/5 от 30.04.2020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68"/>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Положение    о Совете родителей (законных представителей) школы</w:t>
            </w:r>
            <w:r w:rsidRPr="00222D74">
              <w:rPr>
                <w:rFonts w:ascii="Times New Roman" w:hAnsi="Times New Roman" w:cs="Times New Roman"/>
                <w:b/>
                <w:bCs/>
                <w:sz w:val="18"/>
                <w:szCs w:val="18"/>
              </w:rPr>
              <w:t xml:space="preserve"> </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28/2 от 23.04.2020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301"/>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совещании при директоре</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73/10  от  28.08.</w:t>
            </w:r>
            <w:r>
              <w:rPr>
                <w:rFonts w:ascii="Times New Roman" w:hAnsi="Times New Roman" w:cs="Times New Roman"/>
                <w:sz w:val="18"/>
                <w:szCs w:val="18"/>
              </w:rPr>
              <w:t>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104"/>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Филиал</w:t>
            </w:r>
            <w:r>
              <w:rPr>
                <w:rFonts w:ascii="Times New Roman" w:hAnsi="Times New Roman" w:cs="Times New Roman"/>
                <w:sz w:val="18"/>
                <w:szCs w:val="18"/>
              </w:rPr>
              <w:t>е</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73/11 от 28.08.</w:t>
            </w:r>
            <w:r>
              <w:rPr>
                <w:rFonts w:ascii="Times New Roman" w:hAnsi="Times New Roman" w:cs="Times New Roman"/>
                <w:sz w:val="18"/>
                <w:szCs w:val="18"/>
              </w:rPr>
              <w:t>21</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Совете обучающихся</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27/2  от 07.04.2020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методических объединениях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b/>
                <w:bCs/>
                <w:i/>
                <w:iCs/>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методическом совете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b/>
                <w:bCs/>
                <w:i/>
                <w:iCs/>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методическом объединении классных руководителей</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библиотеке</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29/1  от 24.03.18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порядке создания, обновления и использования учебного фонда библиотеки</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внутртшкольной  инспекционно- контрольной деятельности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 xml:space="preserve">№62/3 от 23.06.2021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методических объединениях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b/>
                <w:bCs/>
                <w:i/>
                <w:iCs/>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483"/>
        </w:trPr>
        <w:tc>
          <w:tcPr>
            <w:tcW w:w="617" w:type="pct"/>
            <w:vMerge/>
          </w:tcPr>
          <w:p w:rsidR="00627136" w:rsidRPr="00222D74" w:rsidRDefault="00627136" w:rsidP="006C7322">
            <w:pPr>
              <w:pStyle w:val="a"/>
              <w:tabs>
                <w:tab w:val="left" w:pos="283"/>
              </w:tabs>
              <w:spacing w:after="0" w:line="276" w:lineRule="auto"/>
              <w:ind w:left="25"/>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методическом совете МОУ Новобелоярской СШ</w:t>
            </w:r>
          </w:p>
        </w:tc>
        <w:tc>
          <w:tcPr>
            <w:tcW w:w="737" w:type="pct"/>
          </w:tcPr>
          <w:p w:rsidR="00627136" w:rsidRPr="00222D74" w:rsidRDefault="00627136" w:rsidP="00985513">
            <w:pPr>
              <w:spacing w:after="0" w:line="240" w:lineRule="auto"/>
              <w:rPr>
                <w:rFonts w:ascii="Times New Roman" w:hAnsi="Times New Roman" w:cs="Times New Roman"/>
                <w:b/>
                <w:bCs/>
                <w:i/>
                <w:iCs/>
                <w:sz w:val="18"/>
                <w:szCs w:val="18"/>
              </w:rPr>
            </w:pPr>
            <w:r w:rsidRPr="00222D74">
              <w:rPr>
                <w:rFonts w:ascii="Times New Roman" w:hAnsi="Times New Roman" w:cs="Times New Roman"/>
                <w:sz w:val="18"/>
                <w:szCs w:val="18"/>
              </w:rPr>
              <w:t xml:space="preserve">№  29/1  от 24.03.18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41"/>
        </w:trPr>
        <w:tc>
          <w:tcPr>
            <w:tcW w:w="617" w:type="pct"/>
            <w:vMerge/>
          </w:tcPr>
          <w:p w:rsidR="00627136" w:rsidRPr="00222D74" w:rsidRDefault="00627136" w:rsidP="006C7322">
            <w:pPr>
              <w:pStyle w:val="a"/>
              <w:tabs>
                <w:tab w:val="left" w:pos="283"/>
              </w:tabs>
              <w:spacing w:after="0" w:line="276" w:lineRule="auto"/>
              <w:rPr>
                <w:rFonts w:ascii="Times New Roman" w:hAnsi="Times New Roman" w:cs="Times New Roman"/>
                <w:color w:val="000000"/>
                <w:sz w:val="18"/>
                <w:szCs w:val="18"/>
                <w:lang w:val="ru-RU"/>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985513">
            <w:pPr>
              <w:spacing w:after="0" w:line="240" w:lineRule="auto"/>
              <w:rPr>
                <w:rFonts w:ascii="Times New Roman" w:hAnsi="Times New Roman" w:cs="Times New Roman"/>
                <w:sz w:val="18"/>
                <w:szCs w:val="18"/>
              </w:rPr>
            </w:pPr>
            <w:r w:rsidRPr="00222D74">
              <w:rPr>
                <w:rFonts w:ascii="Times New Roman" w:hAnsi="Times New Roman" w:cs="Times New Roman"/>
                <w:sz w:val="18"/>
                <w:szCs w:val="18"/>
              </w:rPr>
              <w:t>Положение о методическом объединении классных руководителей</w:t>
            </w:r>
          </w:p>
        </w:tc>
        <w:tc>
          <w:tcPr>
            <w:tcW w:w="737" w:type="pct"/>
          </w:tcPr>
          <w:p w:rsidR="00627136" w:rsidRPr="00222D74" w:rsidRDefault="00627136" w:rsidP="00985513">
            <w:pPr>
              <w:spacing w:after="0" w:line="240" w:lineRule="auto"/>
              <w:rPr>
                <w:rFonts w:ascii="Times New Roman" w:hAnsi="Times New Roman" w:cs="Times New Roman"/>
                <w:color w:val="FF0000"/>
                <w:sz w:val="18"/>
                <w:szCs w:val="18"/>
              </w:rPr>
            </w:pPr>
            <w:r w:rsidRPr="00222D74">
              <w:rPr>
                <w:rFonts w:ascii="Times New Roman" w:hAnsi="Times New Roman" w:cs="Times New Roman"/>
                <w:sz w:val="18"/>
                <w:szCs w:val="18"/>
              </w:rPr>
              <w:t xml:space="preserve">№  29/1  от 24.03.21                              </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val="restart"/>
          </w:tcPr>
          <w:p w:rsidR="00627136" w:rsidRPr="00222D74" w:rsidRDefault="00627136" w:rsidP="00985513">
            <w:pPr>
              <w:pStyle w:val="ListParagraph"/>
              <w:widowControl w:val="0"/>
              <w:numPr>
                <w:ilvl w:val="0"/>
                <w:numId w:val="26"/>
              </w:numPr>
              <w:tabs>
                <w:tab w:val="clear" w:pos="720"/>
                <w:tab w:val="num" w:pos="72"/>
                <w:tab w:val="left" w:pos="283"/>
              </w:tabs>
              <w:spacing w:after="0" w:line="276" w:lineRule="auto"/>
              <w:ind w:left="0" w:firstLine="72"/>
              <w:rPr>
                <w:rFonts w:ascii="Times New Roman" w:hAnsi="Times New Roman" w:cs="Times New Roman"/>
                <w:color w:val="000000"/>
                <w:sz w:val="18"/>
                <w:szCs w:val="18"/>
              </w:rPr>
            </w:pPr>
            <w:r w:rsidRPr="00222D74">
              <w:rPr>
                <w:rFonts w:ascii="Times New Roman" w:hAnsi="Times New Roman" w:cs="Times New Roman"/>
                <w:color w:val="000000"/>
                <w:sz w:val="18"/>
                <w:szCs w:val="18"/>
              </w:rPr>
              <w:t>Материально-техническое обеспечение</w:t>
            </w:r>
          </w:p>
        </w:tc>
        <w:tc>
          <w:tcPr>
            <w:tcW w:w="441" w:type="pct"/>
            <w:vMerge w:val="restar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Оборудование </w:t>
            </w: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Количество компьютеров в расчете на одного учащегося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0,10 единиц</w:t>
            </w:r>
          </w:p>
        </w:tc>
        <w:tc>
          <w:tcPr>
            <w:tcW w:w="617" w:type="pct"/>
            <w:vMerge w:val="restar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Музыкальные инструменты</w:t>
            </w:r>
          </w:p>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Музыкальная техника</w:t>
            </w:r>
          </w:p>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 xml:space="preserve">Отсутствует актовый зал </w:t>
            </w:r>
          </w:p>
          <w:p w:rsidR="00627136" w:rsidRDefault="00627136" w:rsidP="006C7322">
            <w:pPr>
              <w:spacing w:before="100" w:beforeAutospacing="1" w:after="100" w:afterAutospacing="1"/>
              <w:rPr>
                <w:rFonts w:ascii="Times New Roman" w:hAnsi="Times New Roman" w:cs="Times New Roman"/>
                <w:color w:val="000000"/>
                <w:sz w:val="18"/>
                <w:szCs w:val="18"/>
              </w:rPr>
            </w:pPr>
            <w:r w:rsidRPr="00222D74">
              <w:rPr>
                <w:rFonts w:ascii="Times New Roman" w:hAnsi="Times New Roman" w:cs="Times New Roman"/>
                <w:color w:val="000000"/>
                <w:sz w:val="18"/>
                <w:szCs w:val="18"/>
              </w:rPr>
              <w:t>Спортинвентарь</w:t>
            </w:r>
          </w:p>
          <w:p w:rsidR="00627136" w:rsidRPr="00222D74" w:rsidRDefault="00627136" w:rsidP="006C7322">
            <w:pPr>
              <w:spacing w:before="100" w:beforeAutospacing="1" w:after="100" w:afterAutospacing="1"/>
              <w:rPr>
                <w:rFonts w:ascii="Times New Roman" w:hAnsi="Times New Roman" w:cs="Times New Roman"/>
                <w:color w:val="000000"/>
                <w:sz w:val="18"/>
                <w:szCs w:val="18"/>
              </w:rPr>
            </w:pPr>
            <w:r>
              <w:rPr>
                <w:rFonts w:ascii="Times New Roman" w:hAnsi="Times New Roman" w:cs="Times New Roman"/>
                <w:color w:val="000000"/>
                <w:sz w:val="18"/>
                <w:szCs w:val="18"/>
              </w:rPr>
              <w:t>Отсутствует медицинский кабинет</w:t>
            </w:r>
          </w:p>
        </w:tc>
        <w:tc>
          <w:tcPr>
            <w:tcW w:w="552"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Муниципальный бюджет</w:t>
            </w:r>
          </w:p>
        </w:tc>
      </w:tr>
      <w:tr w:rsidR="00627136" w:rsidRPr="00222D74">
        <w:tc>
          <w:tcPr>
            <w:tcW w:w="617" w:type="pct"/>
            <w:vMerge/>
          </w:tcPr>
          <w:p w:rsidR="00627136" w:rsidRPr="00222D74" w:rsidRDefault="00627136" w:rsidP="006C7322">
            <w:pPr>
              <w:widowControl w:val="0"/>
              <w:tabs>
                <w:tab w:val="left" w:pos="283"/>
              </w:tabs>
              <w:spacing w:after="0" w:line="276" w:lineRule="auto"/>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26,9 единиц</w:t>
            </w:r>
          </w:p>
        </w:tc>
        <w:tc>
          <w:tcPr>
            <w:tcW w:w="617" w:type="pct"/>
            <w:vMerge/>
          </w:tcPr>
          <w:p w:rsidR="00627136" w:rsidRPr="00222D74" w:rsidRDefault="00627136" w:rsidP="006C7322">
            <w:pPr>
              <w:spacing w:before="100" w:beforeAutospacing="1" w:after="100" w:afterAutospacing="1"/>
              <w:rPr>
                <w:rFonts w:ascii="Times New Roman" w:hAnsi="Times New Roman" w:cs="Times New Roman"/>
                <w:color w:val="000000"/>
                <w:sz w:val="18"/>
                <w:szCs w:val="18"/>
              </w:rPr>
            </w:pPr>
          </w:p>
        </w:tc>
        <w:tc>
          <w:tcPr>
            <w:tcW w:w="552"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Наличие в образовательной организации системы электронного документооборота</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spacing w:before="100" w:beforeAutospacing="1" w:after="100" w:afterAutospacing="1"/>
              <w:rPr>
                <w:rFonts w:ascii="Times New Roman" w:hAnsi="Times New Roman" w:cs="Times New Roman"/>
                <w:color w:val="000000"/>
                <w:sz w:val="18"/>
                <w:szCs w:val="18"/>
              </w:rPr>
            </w:pPr>
          </w:p>
        </w:tc>
        <w:tc>
          <w:tcPr>
            <w:tcW w:w="552"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Наличие читального зала библиотеки, в том числе:</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p>
        </w:tc>
        <w:tc>
          <w:tcPr>
            <w:tcW w:w="552"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С обеспечением возможности работы на стационарных компьютерах или использования переносных компьютеров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С медиатекой</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нет</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Оснащенного средствами сканирования и распознавания текстов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С выходом в Интернет с компьютеров, расположенных в помещении библиотеки</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С контролируемой распечаткой бумажных материалов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Да</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75 человек/</w:t>
            </w:r>
          </w:p>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Общая площадь помещений, в которых осуществляется образовательная деятельность, в расчете на одного учащегося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9,8</w:t>
            </w:r>
          </w:p>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 xml:space="preserve"> кв. м</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vMerge/>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Оборудование «Точка роста» по физики, химии, биологии, физиологии, роботооехнике</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tabs>
                <w:tab w:val="left" w:pos="283"/>
              </w:tabs>
              <w:spacing w:after="0" w:line="276"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3. Кадровые ресурсы</w:t>
            </w:r>
          </w:p>
        </w:tc>
        <w:tc>
          <w:tcPr>
            <w:tcW w:w="441" w:type="pct"/>
            <w:vMerge w:val="restar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sidRPr="00222D74">
              <w:rPr>
                <w:rFonts w:ascii="Times New Roman" w:hAnsi="Times New Roman" w:cs="Times New Roman"/>
                <w:color w:val="000000"/>
                <w:sz w:val="18"/>
                <w:szCs w:val="18"/>
              </w:rPr>
              <w:t>Обеспечение кадрами</w:t>
            </w: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Общая численность педагогических работников, в том числе:</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20 человека</w:t>
            </w:r>
          </w:p>
        </w:tc>
        <w:tc>
          <w:tcPr>
            <w:tcW w:w="617" w:type="pct"/>
            <w:vMerge w:val="restart"/>
          </w:tcPr>
          <w:p w:rsidR="00627136" w:rsidRPr="00D900FE" w:rsidRDefault="00627136" w:rsidP="006C7322">
            <w:pPr>
              <w:widowControl w:val="0"/>
              <w:spacing w:after="0" w:line="276" w:lineRule="auto"/>
              <w:ind w:firstLine="25"/>
              <w:jc w:val="both"/>
              <w:rPr>
                <w:rFonts w:ascii="Times New Roman" w:hAnsi="Times New Roman" w:cs="Times New Roman"/>
                <w:color w:val="000000"/>
                <w:sz w:val="18"/>
                <w:szCs w:val="18"/>
              </w:rPr>
            </w:pPr>
            <w:r w:rsidRPr="00D900FE">
              <w:rPr>
                <w:rFonts w:ascii="Times New Roman" w:hAnsi="Times New Roman" w:cs="Times New Roman"/>
                <w:color w:val="000000"/>
                <w:sz w:val="18"/>
                <w:szCs w:val="18"/>
              </w:rPr>
              <w:t>Учителей иностранного языка</w:t>
            </w:r>
          </w:p>
          <w:p w:rsidR="00627136" w:rsidRPr="00D900FE"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Pr="00D900FE" w:rsidRDefault="00627136" w:rsidP="006C7322">
            <w:pPr>
              <w:widowControl w:val="0"/>
              <w:spacing w:after="0" w:line="276" w:lineRule="auto"/>
              <w:ind w:firstLine="25"/>
              <w:jc w:val="both"/>
              <w:rPr>
                <w:rFonts w:ascii="Times New Roman" w:hAnsi="Times New Roman" w:cs="Times New Roman"/>
                <w:sz w:val="18"/>
                <w:szCs w:val="18"/>
              </w:rPr>
            </w:pPr>
            <w:r w:rsidRPr="00D900FE">
              <w:rPr>
                <w:rFonts w:ascii="Times New Roman" w:hAnsi="Times New Roman" w:cs="Times New Roman"/>
                <w:sz w:val="18"/>
                <w:szCs w:val="18"/>
              </w:rPr>
              <w:t>Педагог-дефектолог</w:t>
            </w:r>
          </w:p>
          <w:p w:rsidR="00627136" w:rsidRPr="00D900FE" w:rsidRDefault="00627136" w:rsidP="006C7322">
            <w:pPr>
              <w:widowControl w:val="0"/>
              <w:spacing w:after="0" w:line="276" w:lineRule="auto"/>
              <w:ind w:firstLine="25"/>
              <w:jc w:val="both"/>
              <w:rPr>
                <w:rFonts w:ascii="Times New Roman" w:hAnsi="Times New Roman" w:cs="Times New Roman"/>
                <w:sz w:val="18"/>
                <w:szCs w:val="18"/>
              </w:rPr>
            </w:pPr>
          </w:p>
          <w:p w:rsidR="00627136" w:rsidRPr="00D900FE" w:rsidRDefault="00627136" w:rsidP="006C7322">
            <w:pPr>
              <w:widowControl w:val="0"/>
              <w:spacing w:after="0" w:line="276" w:lineRule="auto"/>
              <w:ind w:firstLine="25"/>
              <w:jc w:val="both"/>
              <w:rPr>
                <w:rFonts w:ascii="Times New Roman" w:hAnsi="Times New Roman" w:cs="Times New Roman"/>
                <w:sz w:val="18"/>
                <w:szCs w:val="18"/>
              </w:rPr>
            </w:pPr>
            <w:r w:rsidRPr="00D900FE">
              <w:rPr>
                <w:rFonts w:ascii="Times New Roman" w:hAnsi="Times New Roman" w:cs="Times New Roman"/>
                <w:sz w:val="18"/>
                <w:szCs w:val="18"/>
              </w:rPr>
              <w:t>Педагог-логопед</w:t>
            </w:r>
          </w:p>
          <w:p w:rsidR="00627136" w:rsidRPr="00D900FE" w:rsidRDefault="00627136" w:rsidP="006C7322">
            <w:pPr>
              <w:widowControl w:val="0"/>
              <w:spacing w:after="0" w:line="276" w:lineRule="auto"/>
              <w:ind w:firstLine="25"/>
              <w:jc w:val="both"/>
              <w:rPr>
                <w:rFonts w:ascii="Times New Roman" w:hAnsi="Times New Roman" w:cs="Times New Roman"/>
                <w:color w:val="000000"/>
                <w:sz w:val="18"/>
                <w:szCs w:val="18"/>
              </w:rPr>
            </w:pPr>
            <w:r w:rsidRPr="00D900FE">
              <w:rPr>
                <w:rFonts w:ascii="Times New Roman" w:hAnsi="Times New Roman" w:cs="Times New Roman"/>
                <w:sz w:val="18"/>
                <w:szCs w:val="18"/>
              </w:rPr>
              <w:t>Советник директора по воспитательной работе</w:t>
            </w:r>
          </w:p>
          <w:p w:rsidR="00627136" w:rsidRPr="00D900FE"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sidRPr="00D900FE">
              <w:rPr>
                <w:rFonts w:ascii="Times New Roman" w:hAnsi="Times New Roman" w:cs="Times New Roman"/>
                <w:color w:val="000000"/>
                <w:sz w:val="18"/>
                <w:szCs w:val="18"/>
              </w:rPr>
              <w:t>Музыкальный работник</w:t>
            </w:r>
          </w:p>
        </w:tc>
        <w:tc>
          <w:tcPr>
            <w:tcW w:w="552" w:type="pct"/>
            <w:vMerge w:val="restart"/>
          </w:tcPr>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Привлечение молодых специалистов, </w:t>
            </w:r>
          </w:p>
          <w:p w:rsidR="00627136"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Pr>
                <w:rFonts w:ascii="Times New Roman" w:hAnsi="Times New Roman" w:cs="Times New Roman"/>
                <w:color w:val="000000"/>
                <w:sz w:val="18"/>
                <w:szCs w:val="18"/>
              </w:rPr>
              <w:t>Переподготовка учителей</w:t>
            </w: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15 человека/75%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15 человека/75%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5 человека/5%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5 человека/5%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15 человек/75%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Высшая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3 человек15%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Первая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12  человек/60%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20 человека/ 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До 5 лет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 человек/5%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Свыше 30 лет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17 человек/85%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в общей численности педагогических работников в возрасте до 30 лет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3 человек/</w:t>
            </w:r>
          </w:p>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в общей численности педагогических работников в возрасте от 55 лет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12 человек/</w:t>
            </w:r>
          </w:p>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60%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20  человека/100%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20  человека/100%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Первая</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12  человек/60%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20 человека/ 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sidRPr="00222D74">
              <w:rPr>
                <w:rFonts w:ascii="Times New Roman" w:hAnsi="Times New Roman" w:cs="Times New Roman"/>
                <w:color w:val="000000"/>
                <w:sz w:val="18"/>
                <w:szCs w:val="18"/>
              </w:rPr>
              <w:t>До 5 лет</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sidRPr="00222D74">
              <w:rPr>
                <w:rFonts w:ascii="Times New Roman" w:hAnsi="Times New Roman" w:cs="Times New Roman"/>
                <w:sz w:val="18"/>
                <w:szCs w:val="18"/>
              </w:rPr>
              <w:t>1 человек/5%</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rPr>
          <w:trHeight w:val="231"/>
        </w:trPr>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r w:rsidRPr="00222D74">
              <w:rPr>
                <w:rFonts w:ascii="Times New Roman" w:hAnsi="Times New Roman" w:cs="Times New Roman"/>
                <w:color w:val="000000"/>
                <w:sz w:val="18"/>
                <w:szCs w:val="18"/>
              </w:rPr>
              <w:t>4. Финансовые ресурсы</w:t>
            </w:r>
          </w:p>
        </w:tc>
        <w:tc>
          <w:tcPr>
            <w:tcW w:w="441" w:type="pct"/>
            <w:vMerge w:val="restar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r w:rsidRPr="00222D74">
              <w:rPr>
                <w:rFonts w:ascii="Times New Roman" w:hAnsi="Times New Roman" w:cs="Times New Roman"/>
                <w:color w:val="000000"/>
                <w:sz w:val="18"/>
                <w:szCs w:val="18"/>
              </w:rPr>
              <w:t>Муниципальный, федеральный, региональный</w:t>
            </w: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Повышение квалификации </w:t>
            </w:r>
            <w:r w:rsidRPr="00680EA9">
              <w:rPr>
                <w:rFonts w:ascii="Times New Roman" w:hAnsi="Times New Roman" w:cs="Times New Roman"/>
                <w:color w:val="000000"/>
                <w:sz w:val="18"/>
                <w:szCs w:val="18"/>
              </w:rPr>
              <w:t>педагогов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100%</w:t>
            </w:r>
          </w:p>
        </w:tc>
        <w:tc>
          <w:tcPr>
            <w:tcW w:w="617" w:type="pct"/>
            <w:vMerge w:val="restart"/>
          </w:tcPr>
          <w:p w:rsidR="00627136" w:rsidRDefault="00627136" w:rsidP="00985513">
            <w:pPr>
              <w:widowControl w:val="0"/>
              <w:spacing w:after="0" w:line="276" w:lineRule="auto"/>
              <w:ind w:firstLine="25"/>
              <w:jc w:val="both"/>
              <w:rPr>
                <w:rFonts w:ascii="Times New Roman" w:hAnsi="Times New Roman" w:cs="Times New Roman"/>
                <w:color w:val="000000"/>
                <w:sz w:val="18"/>
                <w:szCs w:val="18"/>
              </w:rPr>
            </w:pPr>
            <w:r w:rsidRPr="00680EA9">
              <w:rPr>
                <w:rFonts w:ascii="Times New Roman" w:hAnsi="Times New Roman" w:cs="Times New Roman"/>
                <w:color w:val="000000"/>
                <w:sz w:val="18"/>
                <w:szCs w:val="18"/>
              </w:rPr>
              <w:t>Комплектование школы современным оборудованием УМК, инвентарем</w:t>
            </w:r>
          </w:p>
          <w:p w:rsidR="00627136" w:rsidRPr="00680EA9" w:rsidRDefault="00627136" w:rsidP="006C7322">
            <w:pPr>
              <w:widowControl w:val="0"/>
              <w:spacing w:after="0" w:line="276" w:lineRule="auto"/>
              <w:ind w:firstLine="25"/>
              <w:jc w:val="both"/>
              <w:rPr>
                <w:rFonts w:ascii="Times New Roman" w:hAnsi="Times New Roman" w:cs="Times New Roman"/>
                <w:color w:val="000000"/>
                <w:sz w:val="18"/>
                <w:szCs w:val="18"/>
              </w:rPr>
            </w:pPr>
            <w:r w:rsidRPr="00680EA9">
              <w:rPr>
                <w:rFonts w:ascii="Times New Roman" w:hAnsi="Times New Roman" w:cs="Times New Roman"/>
                <w:color w:val="000000"/>
                <w:sz w:val="18"/>
                <w:szCs w:val="18"/>
              </w:rPr>
              <w:t>Поддержка талантливых учащихся</w:t>
            </w:r>
          </w:p>
          <w:p w:rsidR="00627136" w:rsidRPr="00222D74" w:rsidRDefault="00627136" w:rsidP="00985513">
            <w:pPr>
              <w:widowControl w:val="0"/>
              <w:spacing w:after="0" w:line="276" w:lineRule="auto"/>
              <w:ind w:firstLine="25"/>
              <w:jc w:val="both"/>
              <w:rPr>
                <w:rFonts w:ascii="Times New Roman" w:hAnsi="Times New Roman" w:cs="Times New Roman"/>
                <w:color w:val="000000"/>
                <w:sz w:val="18"/>
                <w:szCs w:val="18"/>
              </w:rPr>
            </w:pPr>
            <w:r w:rsidRPr="00680EA9">
              <w:rPr>
                <w:rFonts w:ascii="Times New Roman" w:hAnsi="Times New Roman" w:cs="Times New Roman"/>
                <w:color w:val="000000"/>
                <w:sz w:val="18"/>
                <w:szCs w:val="18"/>
              </w:rPr>
              <w:t>Развитие школьной образовательной среды и создание условий для сетевого взаимодействия</w:t>
            </w:r>
          </w:p>
        </w:tc>
        <w:tc>
          <w:tcPr>
            <w:tcW w:w="552" w:type="pct"/>
          </w:tcPr>
          <w:p w:rsidR="00627136" w:rsidRPr="00222D74" w:rsidRDefault="00627136" w:rsidP="006C7322">
            <w:pPr>
              <w:widowControl w:val="0"/>
              <w:spacing w:after="0" w:line="276"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Муниципальнвый бюджет</w:t>
            </w: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Обеспечение горячим питанием учащихся начальных классов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Прохождение медицинского осмотра учителей</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r w:rsidR="00627136" w:rsidRPr="00222D74">
        <w:tc>
          <w:tcPr>
            <w:tcW w:w="617" w:type="pct"/>
          </w:tcPr>
          <w:p w:rsidR="00627136" w:rsidRPr="00222D74" w:rsidRDefault="00627136" w:rsidP="006C7322">
            <w:pPr>
              <w:widowControl w:val="0"/>
              <w:spacing w:after="0" w:line="276" w:lineRule="auto"/>
              <w:ind w:firstLine="25"/>
              <w:rPr>
                <w:rFonts w:ascii="Times New Roman" w:hAnsi="Times New Roman" w:cs="Times New Roman"/>
                <w:color w:val="000000"/>
                <w:sz w:val="18"/>
                <w:szCs w:val="18"/>
              </w:rPr>
            </w:pPr>
          </w:p>
        </w:tc>
        <w:tc>
          <w:tcPr>
            <w:tcW w:w="441"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2035" w:type="pct"/>
          </w:tcPr>
          <w:p w:rsidR="00627136" w:rsidRPr="00222D74" w:rsidRDefault="00627136" w:rsidP="006C7322">
            <w:pPr>
              <w:spacing w:before="100" w:beforeAutospacing="1" w:after="100" w:afterAutospacing="1"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Закупка учебников</w:t>
            </w:r>
          </w:p>
        </w:tc>
        <w:tc>
          <w:tcPr>
            <w:tcW w:w="737" w:type="pct"/>
          </w:tcPr>
          <w:p w:rsidR="00627136" w:rsidRPr="00222D74" w:rsidRDefault="00627136" w:rsidP="006C7322">
            <w:pPr>
              <w:spacing w:before="100" w:beforeAutospacing="1" w:after="100" w:afterAutospacing="1" w:line="240" w:lineRule="auto"/>
              <w:rPr>
                <w:rFonts w:ascii="Times New Roman" w:hAnsi="Times New Roman" w:cs="Times New Roman"/>
                <w:sz w:val="18"/>
                <w:szCs w:val="18"/>
              </w:rPr>
            </w:pPr>
            <w:r>
              <w:rPr>
                <w:rFonts w:ascii="Times New Roman" w:hAnsi="Times New Roman" w:cs="Times New Roman"/>
                <w:sz w:val="18"/>
                <w:szCs w:val="18"/>
              </w:rPr>
              <w:t>100%</w:t>
            </w:r>
          </w:p>
        </w:tc>
        <w:tc>
          <w:tcPr>
            <w:tcW w:w="617" w:type="pct"/>
            <w:vMerge/>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c>
          <w:tcPr>
            <w:tcW w:w="552" w:type="pct"/>
          </w:tcPr>
          <w:p w:rsidR="00627136" w:rsidRPr="00222D74" w:rsidRDefault="00627136" w:rsidP="006C7322">
            <w:pPr>
              <w:widowControl w:val="0"/>
              <w:spacing w:after="0" w:line="276" w:lineRule="auto"/>
              <w:ind w:firstLine="25"/>
              <w:jc w:val="both"/>
              <w:rPr>
                <w:rFonts w:ascii="Times New Roman" w:hAnsi="Times New Roman" w:cs="Times New Roman"/>
                <w:color w:val="000000"/>
                <w:sz w:val="18"/>
                <w:szCs w:val="18"/>
              </w:rPr>
            </w:pPr>
          </w:p>
        </w:tc>
      </w:tr>
    </w:tbl>
    <w:p w:rsidR="00627136" w:rsidRDefault="00627136" w:rsidP="007C3589">
      <w:pPr>
        <w:widowControl w:val="0"/>
        <w:spacing w:after="0" w:line="276" w:lineRule="auto"/>
        <w:jc w:val="both"/>
        <w:rPr>
          <w:rFonts w:ascii="Times New Roman" w:hAnsi="Times New Roman" w:cs="Times New Roman"/>
          <w:b/>
          <w:bCs/>
          <w:sz w:val="28"/>
          <w:szCs w:val="28"/>
        </w:rPr>
      </w:pPr>
    </w:p>
    <w:p w:rsidR="00627136" w:rsidRPr="007C3589" w:rsidRDefault="00627136" w:rsidP="007C3589">
      <w:pPr>
        <w:widowControl w:val="0"/>
        <w:spacing w:after="0" w:line="276" w:lineRule="auto"/>
        <w:jc w:val="both"/>
        <w:rPr>
          <w:rFonts w:ascii="Times New Roman" w:hAnsi="Times New Roman" w:cs="Times New Roman"/>
          <w:b/>
          <w:bCs/>
          <w:sz w:val="28"/>
          <w:szCs w:val="28"/>
        </w:rPr>
      </w:pPr>
    </w:p>
    <w:p w:rsidR="00627136" w:rsidRDefault="00627136" w:rsidP="007C3589">
      <w:pPr>
        <w:widowControl w:val="0"/>
        <w:spacing w:after="0" w:line="276" w:lineRule="auto"/>
        <w:ind w:firstLine="567"/>
        <w:jc w:val="both"/>
        <w:rPr>
          <w:rFonts w:ascii="Times New Roman" w:hAnsi="Times New Roman" w:cs="Times New Roman"/>
          <w:b/>
          <w:bCs/>
          <w:sz w:val="28"/>
          <w:szCs w:val="28"/>
        </w:rPr>
        <w:sectPr w:rsidR="00627136" w:rsidSect="00E3729D">
          <w:pgSz w:w="16838" w:h="11906" w:orient="landscape"/>
          <w:pgMar w:top="1134" w:right="851" w:bottom="567" w:left="851" w:header="708" w:footer="708" w:gutter="0"/>
          <w:cols w:space="708"/>
          <w:titlePg/>
          <w:docGrid w:linePitch="360"/>
        </w:sectPr>
      </w:pPr>
    </w:p>
    <w:p w:rsidR="00627136" w:rsidRDefault="00627136"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7. Критерии и показатели оценки реализации Программы развития</w:t>
      </w:r>
      <w:r>
        <w:rPr>
          <w:rFonts w:ascii="Times New Roman" w:hAnsi="Times New Roman" w:cs="Times New Roman"/>
          <w:b/>
          <w:bCs/>
          <w:sz w:val="28"/>
          <w:szCs w:val="28"/>
        </w:rPr>
        <w:t>.</w:t>
      </w:r>
    </w:p>
    <w:p w:rsidR="00627136" w:rsidRPr="0075658D" w:rsidRDefault="00627136" w:rsidP="00E3729D">
      <w:pPr>
        <w:widowControl w:val="0"/>
        <w:spacing w:after="0" w:line="276" w:lineRule="auto"/>
        <w:ind w:firstLine="567"/>
        <w:jc w:val="both"/>
        <w:rPr>
          <w:rFonts w:ascii="Times New Roman" w:hAnsi="Times New Roman" w:cs="Times New Roman"/>
          <w:color w:val="000000"/>
          <w:sz w:val="28"/>
          <w:szCs w:val="28"/>
        </w:rPr>
      </w:pPr>
    </w:p>
    <w:tbl>
      <w:tblPr>
        <w:tblpPr w:leftFromText="180" w:rightFromText="180" w:vertAnchor="text" w:tblpY="1"/>
        <w:tblOverlap w:val="never"/>
        <w:tblW w:w="46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1"/>
        <w:gridCol w:w="5170"/>
        <w:gridCol w:w="2238"/>
      </w:tblGrid>
      <w:tr w:rsidR="00627136" w:rsidRPr="00401DF0">
        <w:tc>
          <w:tcPr>
            <w:tcW w:w="1157" w:type="pct"/>
            <w:vAlign w:val="center"/>
          </w:tcPr>
          <w:p w:rsidR="00627136" w:rsidRPr="00401DF0" w:rsidRDefault="00627136" w:rsidP="0012608E">
            <w:pPr>
              <w:widowControl w:val="0"/>
              <w:spacing w:after="0" w:line="240" w:lineRule="auto"/>
              <w:rPr>
                <w:rFonts w:ascii="Times New Roman" w:hAnsi="Times New Roman" w:cs="Times New Roman"/>
                <w:b/>
                <w:bCs/>
                <w:color w:val="000000"/>
                <w:sz w:val="24"/>
                <w:szCs w:val="24"/>
              </w:rPr>
            </w:pPr>
            <w:r w:rsidRPr="00401DF0">
              <w:rPr>
                <w:rFonts w:ascii="Times New Roman" w:hAnsi="Times New Roman" w:cs="Times New Roman"/>
                <w:b/>
                <w:bCs/>
                <w:color w:val="000000"/>
                <w:sz w:val="24"/>
                <w:szCs w:val="24"/>
              </w:rPr>
              <w:t>Задача</w:t>
            </w:r>
          </w:p>
        </w:tc>
        <w:tc>
          <w:tcPr>
            <w:tcW w:w="2682" w:type="pct"/>
            <w:vAlign w:val="center"/>
          </w:tcPr>
          <w:p w:rsidR="00627136" w:rsidRPr="00401DF0" w:rsidRDefault="00627136" w:rsidP="0012608E">
            <w:pPr>
              <w:widowControl w:val="0"/>
              <w:spacing w:after="0" w:line="240" w:lineRule="auto"/>
              <w:rPr>
                <w:rFonts w:ascii="Times New Roman" w:hAnsi="Times New Roman" w:cs="Times New Roman"/>
                <w:b/>
                <w:bCs/>
                <w:color w:val="000000"/>
                <w:sz w:val="24"/>
                <w:szCs w:val="24"/>
              </w:rPr>
            </w:pPr>
            <w:r w:rsidRPr="00401DF0">
              <w:rPr>
                <w:rFonts w:ascii="Times New Roman" w:hAnsi="Times New Roman" w:cs="Times New Roman"/>
                <w:b/>
                <w:bCs/>
                <w:color w:val="000000"/>
                <w:sz w:val="24"/>
                <w:szCs w:val="24"/>
              </w:rPr>
              <w:t>Описание результата</w:t>
            </w:r>
          </w:p>
        </w:tc>
        <w:tc>
          <w:tcPr>
            <w:tcW w:w="1161" w:type="pct"/>
            <w:vAlign w:val="center"/>
          </w:tcPr>
          <w:p w:rsidR="00627136" w:rsidRPr="00401DF0" w:rsidRDefault="00627136" w:rsidP="0012608E">
            <w:pPr>
              <w:widowControl w:val="0"/>
              <w:spacing w:after="0" w:line="240" w:lineRule="auto"/>
              <w:rPr>
                <w:rFonts w:ascii="Times New Roman" w:hAnsi="Times New Roman" w:cs="Times New Roman"/>
                <w:b/>
                <w:bCs/>
                <w:color w:val="000000"/>
                <w:sz w:val="24"/>
                <w:szCs w:val="24"/>
              </w:rPr>
            </w:pPr>
            <w:r w:rsidRPr="00401DF0">
              <w:rPr>
                <w:rFonts w:ascii="Times New Roman" w:hAnsi="Times New Roman" w:cs="Times New Roman"/>
                <w:b/>
                <w:bCs/>
                <w:color w:val="000000"/>
                <w:sz w:val="24"/>
                <w:szCs w:val="24"/>
              </w:rPr>
              <w:t>Количественные показатели</w:t>
            </w:r>
          </w:p>
        </w:tc>
      </w:tr>
      <w:tr w:rsidR="00627136" w:rsidRPr="00401DF0">
        <w:tc>
          <w:tcPr>
            <w:tcW w:w="1157" w:type="pct"/>
          </w:tcPr>
          <w:p w:rsidR="00627136" w:rsidRPr="00401DF0" w:rsidRDefault="00627136" w:rsidP="0012608E">
            <w:pPr>
              <w:pStyle w:val="c3c12"/>
              <w:spacing w:before="0" w:beforeAutospacing="0" w:after="0" w:afterAutospacing="0"/>
              <w:ind w:left="57" w:right="57" w:hanging="57"/>
              <w:rPr>
                <w:color w:val="000000"/>
                <w:sz w:val="20"/>
                <w:szCs w:val="20"/>
              </w:rPr>
            </w:pPr>
            <w:r w:rsidRPr="00401DF0">
              <w:rPr>
                <w:color w:val="000000"/>
                <w:sz w:val="20"/>
                <w:szCs w:val="20"/>
              </w:rPr>
              <w:t>Создания условий для успешной реализации  ФГОС начального, основного, среднего общего образования</w:t>
            </w:r>
          </w:p>
          <w:p w:rsidR="00627136" w:rsidRPr="00401DF0" w:rsidRDefault="00627136" w:rsidP="0012608E">
            <w:pPr>
              <w:widowControl w:val="0"/>
              <w:spacing w:after="0" w:line="240" w:lineRule="auto"/>
              <w:rPr>
                <w:rFonts w:ascii="Times New Roman" w:hAnsi="Times New Roman" w:cs="Times New Roman"/>
                <w:color w:val="000000"/>
                <w:sz w:val="24"/>
                <w:szCs w:val="24"/>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Соответствие Школы требованиям ФГОС (НОО, ООО, СОО, ОВЗ) к условиям осуществления образова-</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тельной деятельности.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Уровень качества образования.</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40%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детей с ОВЗ и инвалидностью, обучающихся в условиях современной здоровье сберегающей образо-</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вательной среды, обеспечивающей индивидуальный образовательный маршрут с учетом особых образова-</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тельных потребностей</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Охват обучающихся системой внеурочной деятельности.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Уровень социализации обучающихся.</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90%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родителей, положительно оценивших качество и условия предоставления образовательных услуг, % от</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общего количества обучающихся</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70%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родителей (законных представителей) детей с ОВЗ и инвалидностью, получивших услугу психолого-</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педагогической, методической и консультативной помощи.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15"/>
              <w:rPr>
                <w:color w:val="000000"/>
                <w:sz w:val="20"/>
                <w:szCs w:val="20"/>
              </w:rPr>
            </w:pPr>
            <w:r w:rsidRPr="00401DF0">
              <w:rPr>
                <w:sz w:val="20"/>
                <w:szCs w:val="20"/>
              </w:rPr>
              <w:t>Создания условий для успешной реализации</w:t>
            </w:r>
            <w:r w:rsidRPr="00401DF0">
              <w:rPr>
                <w:rStyle w:val="c13"/>
                <w:sz w:val="20"/>
                <w:szCs w:val="20"/>
              </w:rPr>
              <w:t xml:space="preserve"> гражданско-правового образования и воспитания обучающихся</w:t>
            </w: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учащихся, охваченных дополнительным образованием.</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70%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педагогов, реализующих индивидуальный план профессионального роста по персонифи-</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цированным программам ДПО с целью устранения профессиональных дефицитов.</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20%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Численность обучающихся, вовлеченных в деятельность общественных объединений ОО.</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70%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обучающихся, вовлеченных в добровольческую деятельность.</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40%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учащихся, задействованных в мероприятиях ВР:</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духовно-нравственной;</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патриотической направленности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15"/>
              <w:rPr>
                <w:rStyle w:val="c13"/>
                <w:color w:val="000000"/>
              </w:rPr>
            </w:pPr>
            <w:r w:rsidRPr="00401DF0">
              <w:rPr>
                <w:rStyle w:val="c13"/>
                <w:color w:val="000000"/>
                <w:sz w:val="20"/>
                <w:szCs w:val="20"/>
              </w:rPr>
              <w:t>Сохранение и укрепление физического и психического здоровья детей   в процессе обучения</w:t>
            </w:r>
          </w:p>
          <w:p w:rsidR="00627136" w:rsidRPr="00401DF0" w:rsidRDefault="00627136" w:rsidP="0012608E">
            <w:pPr>
              <w:pStyle w:val="c3c12"/>
              <w:spacing w:before="0" w:beforeAutospacing="0" w:after="0" w:afterAutospacing="0"/>
              <w:ind w:left="57" w:right="57" w:firstLine="698"/>
              <w:rPr>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учащихся, задействованных в мероприятиях ВР:</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ЗОЖ-направленности;</w:t>
            </w:r>
          </w:p>
          <w:p w:rsidR="00627136" w:rsidRPr="00401DF0" w:rsidRDefault="00627136" w:rsidP="0012608E">
            <w:pPr>
              <w:widowControl w:val="0"/>
              <w:spacing w:after="0" w:line="240" w:lineRule="auto"/>
              <w:rPr>
                <w:rFonts w:ascii="Times New Roman" w:hAnsi="Times New Roman" w:cs="Times New Roman"/>
                <w:color w:val="000000"/>
                <w:sz w:val="24"/>
                <w:szCs w:val="24"/>
              </w:rPr>
            </w:pP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rStyle w:val="c13"/>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xml:space="preserve">Доля учащихся задействованная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xml:space="preserve">«Президентские спортивные игры», Всероссийских соревнованиях и спартакиадах </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30%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15"/>
              <w:rPr>
                <w:rStyle w:val="c13"/>
                <w:color w:val="000000"/>
              </w:rPr>
            </w:pPr>
            <w:r w:rsidRPr="00401DF0">
              <w:rPr>
                <w:rStyle w:val="c13"/>
                <w:color w:val="000000"/>
                <w:sz w:val="20"/>
                <w:szCs w:val="20"/>
              </w:rPr>
              <w:t>Сохранение и развитие творческого потенциала детей в процессе обучения</w:t>
            </w:r>
          </w:p>
          <w:p w:rsidR="00627136" w:rsidRPr="00401DF0" w:rsidRDefault="00627136" w:rsidP="0012608E">
            <w:pPr>
              <w:widowControl w:val="0"/>
              <w:spacing w:after="0" w:line="240" w:lineRule="auto"/>
              <w:ind w:left="57" w:right="57"/>
              <w:rPr>
                <w:rFonts w:ascii="Times New Roman" w:hAnsi="Times New Roman" w:cs="Times New Roman"/>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обучающихся, задействованных в мероприятиях по вовлечению в творческую деятельность.</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90%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rStyle w:val="c13"/>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учащихся, охваченных дополнительным образованием.</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70%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rStyle w:val="c13"/>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rPr>
              <w:t>Доля от  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30%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15"/>
              <w:rPr>
                <w:rStyle w:val="c13"/>
                <w:color w:val="000000"/>
              </w:rPr>
            </w:pPr>
            <w:r w:rsidRPr="00401DF0">
              <w:rPr>
                <w:rStyle w:val="c13"/>
                <w:color w:val="000000"/>
                <w:sz w:val="20"/>
                <w:szCs w:val="20"/>
              </w:rPr>
              <w:t>Создание условий для профориентации учащихся</w:t>
            </w:r>
          </w:p>
          <w:p w:rsidR="00627136" w:rsidRPr="00401DF0" w:rsidRDefault="00627136" w:rsidP="0012608E">
            <w:pPr>
              <w:widowControl w:val="0"/>
              <w:spacing w:after="0" w:line="240" w:lineRule="auto"/>
              <w:ind w:left="57" w:right="57"/>
              <w:rPr>
                <w:rFonts w:ascii="Times New Roman" w:hAnsi="Times New Roman" w:cs="Times New Roman"/>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Число участников открытых онлайн-уроков «Проектория» https://proektoria.online/, «Уроки</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настоящего» https://sochisirius.ru/edu/uroki/ или иных аналогичных по возможностям, функциям и</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результатам проектов, направленных на раннюю профориентацию.</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30%</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rStyle w:val="c13"/>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 xml:space="preserve">Доля родителей участвующие в мероприятих </w:t>
            </w:r>
            <w:r w:rsidRPr="00401DF0">
              <w:rPr>
                <w:rFonts w:ascii="Times New Roman" w:hAnsi="Times New Roman" w:cs="Times New Roman"/>
              </w:rPr>
              <w:t>на тему профессиональной ориентации, в том числе о кадровых потребностях современного рынка труда</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50 %</w:t>
            </w:r>
          </w:p>
        </w:tc>
      </w:tr>
      <w:tr w:rsidR="00627136" w:rsidRPr="00401DF0">
        <w:tc>
          <w:tcPr>
            <w:tcW w:w="1157" w:type="pct"/>
          </w:tcPr>
          <w:p w:rsidR="00627136" w:rsidRPr="00401DF0" w:rsidRDefault="00627136" w:rsidP="0012608E">
            <w:pPr>
              <w:pStyle w:val="c3c12"/>
              <w:spacing w:before="0" w:beforeAutospacing="0" w:after="0" w:afterAutospacing="0"/>
              <w:ind w:left="57" w:right="57" w:firstLine="698"/>
              <w:rPr>
                <w:rStyle w:val="c13"/>
                <w:color w:val="000000"/>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Число детей, получивших рекомендации по построению индивидуального учебного плана в соот-</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ветствии с выбранными профессиональными компетенциями (профессиональными областями де-</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ятельности), в том числе по итогам участия в проекте «Билет в будущее»</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30%</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r w:rsidRPr="00401DF0">
              <w:rPr>
                <w:rFonts w:ascii="Times New Roman" w:hAnsi="Times New Roman" w:cs="Times New Roman"/>
                <w:sz w:val="20"/>
                <w:szCs w:val="20"/>
              </w:rPr>
              <w:t>Создание условий для профессионального роста учителя</w:t>
            </w: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педагогов предметных областей «Химия», «Биология», «Физика», «Информатика», осво-</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ивших новые методы обучения и воспитания, образовательные технологии, обеспечивающие</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освоение обучающимися базовых навыков и умений, повышение их мотивации к обучению и</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вовлеченности.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p>
        </w:tc>
        <w:tc>
          <w:tcPr>
            <w:tcW w:w="2682" w:type="pct"/>
          </w:tcPr>
          <w:p w:rsidR="00627136" w:rsidRPr="00401DF0" w:rsidRDefault="00627136" w:rsidP="0012608E">
            <w:pPr>
              <w:spacing w:after="0" w:line="240" w:lineRule="auto"/>
              <w:ind w:left="2"/>
              <w:rPr>
                <w:rFonts w:ascii="Times New Roman" w:hAnsi="Times New Roman" w:cs="Times New Roman"/>
              </w:rPr>
            </w:pPr>
            <w:r w:rsidRPr="00401DF0">
              <w:rPr>
                <w:rFonts w:ascii="Times New Roman" w:hAnsi="Times New Roman" w:cs="Times New Roman"/>
              </w:rPr>
              <w:t xml:space="preserve">Охват учителей диагностикой профессиональных компетенций (федеральной, региональной, </w:t>
            </w:r>
          </w:p>
          <w:p w:rsidR="00627136" w:rsidRPr="00401DF0" w:rsidRDefault="00627136" w:rsidP="0012608E">
            <w:pPr>
              <w:spacing w:after="0" w:line="240" w:lineRule="auto"/>
              <w:ind w:left="2"/>
              <w:rPr>
                <w:rFonts w:ascii="Times New Roman" w:hAnsi="Times New Roman" w:cs="Times New Roman"/>
              </w:rPr>
            </w:pPr>
            <w:r w:rsidRPr="00401DF0">
              <w:rPr>
                <w:rFonts w:ascii="Times New Roman" w:hAnsi="Times New Roman" w:cs="Times New Roman"/>
              </w:rPr>
              <w:t xml:space="preserve">самодиагностикой) </w:t>
            </w:r>
          </w:p>
          <w:p w:rsidR="00627136" w:rsidRPr="00401DF0" w:rsidRDefault="00627136" w:rsidP="0012608E">
            <w:pPr>
              <w:widowControl w:val="0"/>
              <w:spacing w:after="0" w:line="240" w:lineRule="auto"/>
              <w:rPr>
                <w:rFonts w:ascii="Times New Roman" w:hAnsi="Times New Roman" w:cs="Times New Roman"/>
                <w:color w:val="000000"/>
                <w:sz w:val="24"/>
                <w:szCs w:val="24"/>
              </w:rPr>
            </w:pP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50%</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учителей ОО, вовлеченных в национальную систему профессионального роста педагогических работников.</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rPr>
              <w:t>Доля учителей, для которых по результатам диагностики разработаны индивидуальные образовательные маршруты</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10 %</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rPr>
            </w:pPr>
            <w:r w:rsidRPr="00401DF0">
              <w:rPr>
                <w:rFonts w:ascii="Times New Roman" w:hAnsi="Times New Roman" w:cs="Times New Roman"/>
              </w:rPr>
              <w:t>Участие педагогов в конкурсном движении</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не ниже 10 %</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r w:rsidRPr="00401DF0">
              <w:rPr>
                <w:rFonts w:ascii="Times New Roman" w:hAnsi="Times New Roman" w:cs="Times New Roman"/>
                <w:sz w:val="20"/>
                <w:szCs w:val="20"/>
              </w:rPr>
              <w:t>Создание благоприятного климата в образовательной организации</w:t>
            </w:r>
          </w:p>
        </w:tc>
        <w:tc>
          <w:tcPr>
            <w:tcW w:w="2682" w:type="pct"/>
          </w:tcPr>
          <w:p w:rsidR="00627136" w:rsidRPr="00401DF0" w:rsidRDefault="00627136" w:rsidP="0012608E">
            <w:pPr>
              <w:spacing w:after="0" w:line="240" w:lineRule="auto"/>
              <w:ind w:left="2"/>
              <w:rPr>
                <w:rFonts w:ascii="Times New Roman" w:hAnsi="Times New Roman" w:cs="Times New Roman"/>
              </w:rPr>
            </w:pPr>
            <w:r w:rsidRPr="00401DF0">
              <w:rPr>
                <w:rFonts w:ascii="Times New Roman" w:hAnsi="Times New Roman" w:cs="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которые могли принять участие в данном тестировании </w:t>
            </w:r>
          </w:p>
          <w:p w:rsidR="00627136" w:rsidRPr="00401DF0" w:rsidRDefault="00627136" w:rsidP="0012608E">
            <w:pPr>
              <w:widowControl w:val="0"/>
              <w:spacing w:after="0" w:line="240" w:lineRule="auto"/>
              <w:rPr>
                <w:rFonts w:ascii="Times New Roman" w:hAnsi="Times New Roman" w:cs="Times New Roman"/>
                <w:color w:val="000000"/>
                <w:sz w:val="24"/>
                <w:szCs w:val="24"/>
              </w:rPr>
            </w:pP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90 %</w:t>
            </w:r>
          </w:p>
        </w:tc>
      </w:tr>
      <w:tr w:rsidR="00627136" w:rsidRPr="00401DF0">
        <w:tc>
          <w:tcPr>
            <w:tcW w:w="1157" w:type="pct"/>
          </w:tcPr>
          <w:p w:rsidR="00627136" w:rsidRPr="00401DF0" w:rsidRDefault="00627136" w:rsidP="0012608E">
            <w:pPr>
              <w:widowControl w:val="0"/>
              <w:spacing w:after="0" w:line="240" w:lineRule="auto"/>
              <w:ind w:left="57" w:right="57"/>
              <w:rPr>
                <w:rFonts w:ascii="Times New Roman" w:hAnsi="Times New Roman" w:cs="Times New Roman"/>
                <w:sz w:val="20"/>
                <w:szCs w:val="20"/>
              </w:rPr>
            </w:pPr>
          </w:p>
        </w:tc>
        <w:tc>
          <w:tcPr>
            <w:tcW w:w="2682" w:type="pct"/>
          </w:tcPr>
          <w:p w:rsidR="00627136" w:rsidRPr="00401DF0" w:rsidRDefault="00627136" w:rsidP="0012608E">
            <w:pPr>
              <w:spacing w:after="0" w:line="240" w:lineRule="auto"/>
              <w:ind w:left="2"/>
              <w:rPr>
                <w:rFonts w:ascii="Times New Roman" w:hAnsi="Times New Roman" w:cs="Times New Roman"/>
              </w:rPr>
            </w:pPr>
            <w:r w:rsidRPr="00401DF0">
              <w:rPr>
                <w:rFonts w:ascii="Times New Roman" w:hAnsi="Times New Roman" w:cs="Times New Roman"/>
              </w:rPr>
              <w:t xml:space="preserve">Оказание психолого-педагогической помощи целевым группам обучающихся </w:t>
            </w:r>
          </w:p>
          <w:p w:rsidR="00627136" w:rsidRPr="00401DF0" w:rsidRDefault="00627136" w:rsidP="0012608E">
            <w:pPr>
              <w:spacing w:after="0" w:line="240" w:lineRule="auto"/>
              <w:ind w:left="2"/>
              <w:rPr>
                <w:rFonts w:ascii="Times New Roman" w:hAnsi="Times New Roman" w:cs="Times New Roman"/>
              </w:rPr>
            </w:pPr>
            <w:r w:rsidRPr="00401DF0">
              <w:rPr>
                <w:rFonts w:ascii="Times New Roman" w:hAnsi="Times New Roman" w:cs="Times New Roman"/>
              </w:rPr>
              <w:t xml:space="preserve">(испытывающим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w:t>
            </w:r>
          </w:p>
          <w:p w:rsidR="00627136" w:rsidRPr="00401DF0" w:rsidRDefault="00627136" w:rsidP="0012608E">
            <w:pPr>
              <w:spacing w:after="0" w:line="240" w:lineRule="auto"/>
              <w:ind w:left="2"/>
              <w:rPr>
                <w:rFonts w:ascii="Times New Roman" w:hAnsi="Times New Roman" w:cs="Times New Roman"/>
              </w:rPr>
            </w:pP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100%</w:t>
            </w:r>
          </w:p>
        </w:tc>
      </w:tr>
      <w:tr w:rsidR="00627136" w:rsidRPr="00401DF0">
        <w:tc>
          <w:tcPr>
            <w:tcW w:w="1157" w:type="pct"/>
          </w:tcPr>
          <w:p w:rsidR="00627136" w:rsidRPr="00401DF0" w:rsidRDefault="00627136" w:rsidP="0012608E">
            <w:pPr>
              <w:widowControl w:val="0"/>
              <w:spacing w:after="0" w:line="240" w:lineRule="auto"/>
              <w:ind w:left="57" w:right="57" w:firstLine="10"/>
              <w:rPr>
                <w:rFonts w:ascii="Times New Roman" w:hAnsi="Times New Roman" w:cs="Times New Roman"/>
                <w:sz w:val="20"/>
                <w:szCs w:val="20"/>
              </w:rPr>
            </w:pPr>
            <w:r w:rsidRPr="00401DF0">
              <w:rPr>
                <w:rFonts w:ascii="Times New Roman" w:hAnsi="Times New Roman" w:cs="Times New Roman"/>
                <w:sz w:val="20"/>
                <w:szCs w:val="20"/>
              </w:rPr>
              <w:t>Создание условий ля создании образовательной среды</w:t>
            </w: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обучающихся школы использующих возможности федеральной информационно-сервисной</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платформы цифровой образовательной среды « Моя школа», «Сферум», ,образовательных</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платформ «Учи.ру», «Я Класс», «Открытая школа» и др.</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70%</w:t>
            </w:r>
          </w:p>
        </w:tc>
      </w:tr>
      <w:tr w:rsidR="00627136" w:rsidRPr="00401DF0">
        <w:tc>
          <w:tcPr>
            <w:tcW w:w="1157" w:type="pct"/>
          </w:tcPr>
          <w:p w:rsidR="00627136" w:rsidRPr="00401DF0" w:rsidRDefault="00627136" w:rsidP="0012608E">
            <w:pPr>
              <w:widowControl w:val="0"/>
              <w:spacing w:after="0" w:line="240" w:lineRule="auto"/>
              <w:ind w:left="57" w:right="57" w:firstLine="10"/>
              <w:rPr>
                <w:rFonts w:ascii="Times New Roman" w:hAnsi="Times New Roman" w:cs="Times New Roman"/>
                <w:sz w:val="20"/>
                <w:szCs w:val="20"/>
              </w:rPr>
            </w:pPr>
          </w:p>
        </w:tc>
        <w:tc>
          <w:tcPr>
            <w:tcW w:w="2682"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Доля педагогических работников общего образования, прошедших повышение квалификации в</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рамках периодической аттестации в цифровой форме с использованием информационного ресурса</w:t>
            </w:r>
          </w:p>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«одного окна».</w:t>
            </w:r>
          </w:p>
        </w:tc>
        <w:tc>
          <w:tcPr>
            <w:tcW w:w="1161" w:type="pct"/>
          </w:tcPr>
          <w:p w:rsidR="00627136" w:rsidRPr="00401DF0" w:rsidRDefault="00627136" w:rsidP="0012608E">
            <w:pPr>
              <w:widowControl w:val="0"/>
              <w:spacing w:after="0" w:line="240" w:lineRule="auto"/>
              <w:rPr>
                <w:rFonts w:ascii="Times New Roman" w:hAnsi="Times New Roman" w:cs="Times New Roman"/>
                <w:color w:val="000000"/>
                <w:sz w:val="24"/>
                <w:szCs w:val="24"/>
              </w:rPr>
            </w:pPr>
            <w:r w:rsidRPr="00401DF0">
              <w:rPr>
                <w:rFonts w:ascii="Times New Roman" w:hAnsi="Times New Roman" w:cs="Times New Roman"/>
                <w:color w:val="000000"/>
                <w:sz w:val="24"/>
                <w:szCs w:val="24"/>
              </w:rPr>
              <w:t>70%</w:t>
            </w:r>
          </w:p>
        </w:tc>
      </w:tr>
    </w:tbl>
    <w:p w:rsidR="00627136" w:rsidRPr="007C3589" w:rsidRDefault="00627136" w:rsidP="007C3589">
      <w:pPr>
        <w:widowControl w:val="0"/>
        <w:spacing w:after="0" w:line="276" w:lineRule="auto"/>
        <w:ind w:firstLine="567"/>
        <w:jc w:val="both"/>
        <w:rPr>
          <w:rFonts w:ascii="Times New Roman" w:hAnsi="Times New Roman" w:cs="Times New Roman"/>
          <w:b/>
          <w:bCs/>
          <w:sz w:val="28"/>
          <w:szCs w:val="28"/>
        </w:rPr>
      </w:pPr>
    </w:p>
    <w:p w:rsidR="00627136" w:rsidRDefault="00627136" w:rsidP="007C3589">
      <w:pPr>
        <w:widowControl w:val="0"/>
        <w:spacing w:after="0" w:line="276" w:lineRule="auto"/>
        <w:ind w:firstLine="567"/>
        <w:jc w:val="both"/>
        <w:rPr>
          <w:rFonts w:ascii="Times New Roman" w:hAnsi="Times New Roman" w:cs="Times New Roman"/>
          <w:b/>
          <w:bCs/>
          <w:sz w:val="28"/>
          <w:szCs w:val="28"/>
        </w:rPr>
        <w:sectPr w:rsidR="00627136" w:rsidSect="00D232AF">
          <w:pgSz w:w="11906" w:h="16838"/>
          <w:pgMar w:top="851" w:right="567" w:bottom="851" w:left="1134" w:header="708" w:footer="708" w:gutter="0"/>
          <w:cols w:space="708"/>
          <w:titlePg/>
          <w:docGrid w:linePitch="360"/>
        </w:sectPr>
      </w:pPr>
    </w:p>
    <w:p w:rsidR="00627136" w:rsidRPr="007C3589" w:rsidRDefault="00627136"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 xml:space="preserve">8. Дорожная карта реализации Программы развития. </w:t>
      </w:r>
    </w:p>
    <w:p w:rsidR="00627136" w:rsidRPr="007C3589" w:rsidRDefault="00627136" w:rsidP="007C3589">
      <w:pPr>
        <w:widowControl w:val="0"/>
        <w:spacing w:after="0" w:line="276" w:lineRule="auto"/>
        <w:ind w:firstLine="567"/>
        <w:jc w:val="both"/>
        <w:rPr>
          <w:rFonts w:ascii="Times New Roman" w:hAnsi="Times New Roman" w:cs="Times New Roman"/>
          <w:b/>
          <w:bCs/>
          <w:sz w:val="28"/>
          <w:szCs w:val="28"/>
        </w:rPr>
      </w:pPr>
    </w:p>
    <w:tbl>
      <w:tblPr>
        <w:tblW w:w="506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41"/>
        <w:gridCol w:w="1586"/>
        <w:gridCol w:w="236"/>
        <w:gridCol w:w="140"/>
        <w:gridCol w:w="358"/>
        <w:gridCol w:w="215"/>
        <w:gridCol w:w="3515"/>
        <w:gridCol w:w="1561"/>
      </w:tblGrid>
      <w:tr w:rsidR="00627136" w:rsidRPr="007E4951">
        <w:trPr>
          <w:trHeight w:val="20"/>
        </w:trPr>
        <w:tc>
          <w:tcPr>
            <w:tcW w:w="2553" w:type="pct"/>
            <w:vAlign w:val="center"/>
          </w:tcPr>
          <w:p w:rsidR="00627136" w:rsidRPr="007E4951" w:rsidRDefault="00627136" w:rsidP="0012608E">
            <w:pPr>
              <w:widowControl w:val="0"/>
              <w:spacing w:after="0" w:line="240" w:lineRule="auto"/>
              <w:rPr>
                <w:rFonts w:ascii="Times New Roman" w:hAnsi="Times New Roman" w:cs="Times New Roman"/>
                <w:b/>
                <w:bCs/>
                <w:color w:val="000000"/>
                <w:sz w:val="18"/>
                <w:szCs w:val="18"/>
              </w:rPr>
            </w:pPr>
            <w:r w:rsidRPr="007E4951">
              <w:rPr>
                <w:rFonts w:ascii="Times New Roman" w:hAnsi="Times New Roman" w:cs="Times New Roman"/>
                <w:b/>
                <w:bCs/>
                <w:color w:val="000000"/>
                <w:sz w:val="18"/>
                <w:szCs w:val="18"/>
              </w:rPr>
              <w:t>Мероприятия</w:t>
            </w:r>
          </w:p>
        </w:tc>
        <w:tc>
          <w:tcPr>
            <w:tcW w:w="586" w:type="pct"/>
            <w:gridSpan w:val="2"/>
            <w:vAlign w:val="center"/>
          </w:tcPr>
          <w:p w:rsidR="00627136" w:rsidRPr="007E4951" w:rsidRDefault="00627136" w:rsidP="0012608E">
            <w:pPr>
              <w:widowControl w:val="0"/>
              <w:spacing w:after="0" w:line="240" w:lineRule="auto"/>
              <w:rPr>
                <w:rFonts w:ascii="Times New Roman" w:hAnsi="Times New Roman" w:cs="Times New Roman"/>
                <w:b/>
                <w:bCs/>
                <w:color w:val="000000"/>
                <w:sz w:val="18"/>
                <w:szCs w:val="18"/>
              </w:rPr>
            </w:pPr>
            <w:r w:rsidRPr="007E4951">
              <w:rPr>
                <w:rFonts w:ascii="Times New Roman" w:hAnsi="Times New Roman" w:cs="Times New Roman"/>
                <w:b/>
                <w:bCs/>
                <w:color w:val="000000"/>
                <w:sz w:val="18"/>
                <w:szCs w:val="18"/>
              </w:rPr>
              <w:t>Срок реализации</w:t>
            </w:r>
          </w:p>
        </w:tc>
        <w:tc>
          <w:tcPr>
            <w:tcW w:w="1359" w:type="pct"/>
            <w:gridSpan w:val="4"/>
            <w:vAlign w:val="center"/>
          </w:tcPr>
          <w:p w:rsidR="00627136" w:rsidRPr="007E4951" w:rsidRDefault="00627136" w:rsidP="0012608E">
            <w:pPr>
              <w:widowControl w:val="0"/>
              <w:spacing w:after="0" w:line="240" w:lineRule="auto"/>
              <w:rPr>
                <w:rFonts w:ascii="Times New Roman" w:hAnsi="Times New Roman" w:cs="Times New Roman"/>
                <w:b/>
                <w:bCs/>
                <w:color w:val="000000"/>
                <w:sz w:val="18"/>
                <w:szCs w:val="18"/>
              </w:rPr>
            </w:pPr>
            <w:r w:rsidRPr="007E4951">
              <w:rPr>
                <w:rFonts w:ascii="Times New Roman" w:hAnsi="Times New Roman" w:cs="Times New Roman"/>
                <w:b/>
                <w:bCs/>
                <w:color w:val="000000"/>
                <w:sz w:val="18"/>
                <w:szCs w:val="18"/>
              </w:rPr>
              <w:t>Планируемый результат</w:t>
            </w:r>
          </w:p>
        </w:tc>
        <w:tc>
          <w:tcPr>
            <w:tcW w:w="502" w:type="pct"/>
            <w:vAlign w:val="center"/>
          </w:tcPr>
          <w:p w:rsidR="00627136" w:rsidRPr="007E4951" w:rsidRDefault="00627136" w:rsidP="0012608E">
            <w:pPr>
              <w:widowControl w:val="0"/>
              <w:spacing w:after="0" w:line="240" w:lineRule="auto"/>
              <w:rPr>
                <w:rFonts w:ascii="Times New Roman" w:hAnsi="Times New Roman" w:cs="Times New Roman"/>
                <w:b/>
                <w:bCs/>
                <w:color w:val="000000"/>
                <w:sz w:val="18"/>
                <w:szCs w:val="18"/>
              </w:rPr>
            </w:pPr>
            <w:r w:rsidRPr="007E4951">
              <w:rPr>
                <w:rFonts w:ascii="Times New Roman" w:hAnsi="Times New Roman" w:cs="Times New Roman"/>
                <w:b/>
                <w:bCs/>
                <w:color w:val="000000"/>
                <w:sz w:val="18"/>
                <w:szCs w:val="18"/>
              </w:rPr>
              <w:t>Ответственный</w:t>
            </w:r>
          </w:p>
        </w:tc>
      </w:tr>
      <w:tr w:rsidR="00627136" w:rsidRPr="007E4951">
        <w:trPr>
          <w:trHeight w:val="20"/>
        </w:trPr>
        <w:tc>
          <w:tcPr>
            <w:tcW w:w="2553"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наименование мероприятия</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плановая дата получения результата (дд.мм.гг)</w:t>
            </w:r>
          </w:p>
        </w:tc>
        <w:tc>
          <w:tcPr>
            <w:tcW w:w="76"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60"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99"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наименование продукта</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5000" w:type="pct"/>
            <w:gridSpan w:val="8"/>
          </w:tcPr>
          <w:p w:rsidR="00627136" w:rsidRPr="00373315" w:rsidRDefault="00627136" w:rsidP="0012608E">
            <w:pPr>
              <w:pStyle w:val="c3c12"/>
              <w:spacing w:before="0" w:beforeAutospacing="0" w:after="0" w:afterAutospacing="0"/>
              <w:ind w:left="57" w:right="57" w:hanging="57"/>
              <w:rPr>
                <w:b/>
                <w:bCs/>
                <w:color w:val="000000"/>
                <w:sz w:val="20"/>
                <w:szCs w:val="20"/>
              </w:rPr>
            </w:pPr>
            <w:r w:rsidRPr="00373315">
              <w:rPr>
                <w:b/>
                <w:bCs/>
                <w:color w:val="000000"/>
                <w:sz w:val="20"/>
                <w:szCs w:val="20"/>
              </w:rPr>
              <w:t>Создания условий для успешной реализации  ФГОС начального, основного, среднего общего образования</w:t>
            </w:r>
          </w:p>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color w:val="111111"/>
                <w:sz w:val="18"/>
                <w:szCs w:val="18"/>
              </w:rPr>
            </w:pPr>
            <w:r w:rsidRPr="007E4951">
              <w:rPr>
                <w:rFonts w:ascii="Times New Roman" w:hAnsi="Times New Roman" w:cs="Times New Roman"/>
                <w:sz w:val="18"/>
                <w:szCs w:val="18"/>
              </w:rPr>
              <w:t xml:space="preserve"> Обновление и редактирование</w:t>
            </w:r>
          </w:p>
          <w:p w:rsidR="00627136" w:rsidRPr="007E4951" w:rsidRDefault="00627136" w:rsidP="0012608E">
            <w:pPr>
              <w:spacing w:after="0" w:line="240" w:lineRule="auto"/>
              <w:ind w:left="80" w:hanging="36"/>
              <w:rPr>
                <w:rFonts w:ascii="Times New Roman" w:hAnsi="Times New Roman" w:cs="Times New Roman"/>
                <w:color w:val="111111"/>
                <w:sz w:val="18"/>
                <w:szCs w:val="18"/>
              </w:rPr>
            </w:pPr>
            <w:r w:rsidRPr="007E4951">
              <w:rPr>
                <w:rFonts w:ascii="Times New Roman" w:hAnsi="Times New Roman" w:cs="Times New Roman"/>
                <w:color w:val="111111"/>
                <w:sz w:val="18"/>
                <w:szCs w:val="18"/>
              </w:rPr>
              <w:t>основных образовательных</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color w:val="111111"/>
                <w:sz w:val="18"/>
                <w:szCs w:val="18"/>
              </w:rPr>
              <w:t>программ НОО, ООО, СОО МОУ</w:t>
            </w:r>
            <w:r w:rsidRPr="007E4951">
              <w:rPr>
                <w:rFonts w:ascii="Times New Roman" w:hAnsi="Times New Roman" w:cs="Times New Roman"/>
                <w:sz w:val="18"/>
                <w:szCs w:val="18"/>
              </w:rPr>
              <w:t xml:space="preserve"> Новобелоярской СШ</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2024-2025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Основные образовательные программы</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Определение списка учебников и учебных пособий в  соответствии с ФГОС и утвержденному ФПУ</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Договор на поставку учебников</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xml:space="preserve"> Разработка и обновление</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локальных актов, устанавливающих</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требования к различным объектам</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инфраструктуры образовательного</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xml:space="preserve">учреждения  </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Локальные акты</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xml:space="preserve"> Разработка и обновление:</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учебного плана</w:t>
            </w:r>
          </w:p>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рабочих программ учебных предметов, курсов, дисциплин, модулей</w:t>
            </w:r>
          </w:p>
          <w:p w:rsidR="00627136" w:rsidRPr="007E4951" w:rsidRDefault="00627136" w:rsidP="00585B86">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календарного учебного графика</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Разработаны документы регламентирующие образовательный процесс</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Pr>
                <w:rFonts w:ascii="Times New Roman" w:hAnsi="Times New Roman" w:cs="Times New Roman"/>
                <w:sz w:val="18"/>
                <w:szCs w:val="18"/>
              </w:rPr>
              <w:t>Разработка программ и локальных актов регламентирующая оьразовательный, воспитательный процесс, методическую работу</w:t>
            </w:r>
          </w:p>
        </w:tc>
        <w:tc>
          <w:tcPr>
            <w:tcW w:w="510" w:type="pct"/>
          </w:tcPr>
          <w:p w:rsidR="00627136" w:rsidRPr="007E4951" w:rsidRDefault="00627136" w:rsidP="006C7322">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Разработаны документы регл</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right="288"/>
              <w:rPr>
                <w:rFonts w:ascii="Times New Roman" w:hAnsi="Times New Roman" w:cs="Times New Roman"/>
                <w:sz w:val="18"/>
                <w:szCs w:val="18"/>
              </w:rPr>
            </w:pPr>
            <w:r w:rsidRPr="007E4951">
              <w:rPr>
                <w:rFonts w:ascii="Times New Roman" w:hAnsi="Times New Roman" w:cs="Times New Roman"/>
                <w:sz w:val="18"/>
                <w:szCs w:val="18"/>
              </w:rPr>
              <w:t>Определение объема расходов,</w:t>
            </w:r>
            <w:r>
              <w:rPr>
                <w:rFonts w:ascii="Times New Roman" w:hAnsi="Times New Roman" w:cs="Times New Roman"/>
                <w:sz w:val="18"/>
                <w:szCs w:val="18"/>
              </w:rPr>
              <w:t xml:space="preserve"> </w:t>
            </w:r>
            <w:r w:rsidRPr="007E4951">
              <w:rPr>
                <w:rFonts w:ascii="Times New Roman" w:hAnsi="Times New Roman" w:cs="Times New Roman"/>
                <w:sz w:val="18"/>
                <w:szCs w:val="18"/>
              </w:rPr>
              <w:t>необ</w:t>
            </w:r>
            <w:r>
              <w:rPr>
                <w:rFonts w:ascii="Times New Roman" w:hAnsi="Times New Roman" w:cs="Times New Roman"/>
                <w:sz w:val="18"/>
                <w:szCs w:val="18"/>
              </w:rPr>
              <w:t xml:space="preserve">ходимых для реализации ООП </w:t>
            </w:r>
            <w:r w:rsidRPr="007E4951">
              <w:rPr>
                <w:rFonts w:ascii="Times New Roman" w:hAnsi="Times New Roman" w:cs="Times New Roman"/>
                <w:sz w:val="18"/>
                <w:szCs w:val="18"/>
              </w:rPr>
              <w:t>и достижения планируемых</w:t>
            </w:r>
          </w:p>
          <w:p w:rsidR="00627136" w:rsidRPr="007E4951" w:rsidRDefault="00627136" w:rsidP="0012608E">
            <w:pPr>
              <w:spacing w:after="0" w:line="240" w:lineRule="auto"/>
              <w:ind w:right="288"/>
              <w:rPr>
                <w:rFonts w:ascii="Times New Roman" w:hAnsi="Times New Roman" w:cs="Times New Roman"/>
                <w:sz w:val="18"/>
                <w:szCs w:val="18"/>
              </w:rPr>
            </w:pPr>
            <w:r w:rsidRPr="007E4951">
              <w:rPr>
                <w:rFonts w:ascii="Times New Roman" w:hAnsi="Times New Roman" w:cs="Times New Roman"/>
                <w:sz w:val="18"/>
                <w:szCs w:val="18"/>
              </w:rPr>
              <w:t>результатов, а также механизма их</w:t>
            </w:r>
            <w:r>
              <w:rPr>
                <w:rFonts w:ascii="Times New Roman" w:hAnsi="Times New Roman" w:cs="Times New Roman"/>
                <w:sz w:val="18"/>
                <w:szCs w:val="18"/>
              </w:rPr>
              <w:t xml:space="preserve"> </w:t>
            </w:r>
            <w:r w:rsidRPr="007E4951">
              <w:rPr>
                <w:rFonts w:ascii="Times New Roman" w:hAnsi="Times New Roman" w:cs="Times New Roman"/>
                <w:sz w:val="18"/>
                <w:szCs w:val="18"/>
              </w:rPr>
              <w:t>формирования</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Финансовый документ</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Гл.бухгалтер</w:t>
            </w:r>
          </w:p>
        </w:tc>
      </w:tr>
      <w:tr w:rsidR="00627136" w:rsidRPr="007E4951">
        <w:trPr>
          <w:trHeight w:val="20"/>
        </w:trPr>
        <w:tc>
          <w:tcPr>
            <w:tcW w:w="2553" w:type="pct"/>
            <w:vAlign w:val="bottom"/>
          </w:tcPr>
          <w:p w:rsidR="00627136" w:rsidRPr="007E4951" w:rsidRDefault="00627136" w:rsidP="0012608E">
            <w:pPr>
              <w:spacing w:after="0" w:line="240" w:lineRule="auto"/>
              <w:ind w:right="288"/>
              <w:rPr>
                <w:rFonts w:ascii="Times New Roman" w:hAnsi="Times New Roman" w:cs="Times New Roman"/>
                <w:sz w:val="18"/>
                <w:szCs w:val="18"/>
              </w:rPr>
            </w:pPr>
            <w:r w:rsidRPr="007E4951">
              <w:rPr>
                <w:rFonts w:ascii="Times New Roman" w:hAnsi="Times New Roman" w:cs="Times New Roman"/>
                <w:sz w:val="18"/>
                <w:szCs w:val="18"/>
              </w:rPr>
              <w:t>Разработка локальных актов(внесение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Локальные акты</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center"/>
          </w:tcPr>
          <w:p w:rsidR="00627136" w:rsidRPr="007E4951" w:rsidRDefault="00627136" w:rsidP="0012608E">
            <w:pPr>
              <w:pStyle w:val="c61"/>
              <w:spacing w:before="0" w:beforeAutospacing="0" w:after="0" w:afterAutospacing="0"/>
              <w:rPr>
                <w:sz w:val="18"/>
                <w:szCs w:val="18"/>
              </w:rPr>
            </w:pPr>
            <w:r w:rsidRPr="007E4951">
              <w:rPr>
                <w:rStyle w:val="c2"/>
                <w:sz w:val="18"/>
                <w:szCs w:val="18"/>
              </w:rPr>
              <w:t xml:space="preserve">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right="288"/>
              <w:rPr>
                <w:rFonts w:ascii="Times New Roman" w:hAnsi="Times New Roman" w:cs="Times New Roman"/>
                <w:sz w:val="18"/>
                <w:szCs w:val="18"/>
              </w:rPr>
            </w:pPr>
            <w:r w:rsidRPr="007E4951">
              <w:rPr>
                <w:rFonts w:ascii="Times New Roman" w:hAnsi="Times New Roman" w:cs="Times New Roman"/>
                <w:sz w:val="18"/>
                <w:szCs w:val="18"/>
              </w:rPr>
              <w:t>Разработка модели организации образовательной деятельности</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Модель </w:t>
            </w:r>
            <w:r w:rsidRPr="007E4951">
              <w:rPr>
                <w:rFonts w:ascii="Times New Roman" w:hAnsi="Times New Roman" w:cs="Times New Roman"/>
                <w:sz w:val="18"/>
                <w:szCs w:val="18"/>
              </w:rPr>
              <w:t>организации образовательной деятельности</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right="288"/>
              <w:rPr>
                <w:rFonts w:ascii="Times New Roman" w:hAnsi="Times New Roman" w:cs="Times New Roman"/>
                <w:sz w:val="18"/>
                <w:szCs w:val="18"/>
              </w:rPr>
            </w:pPr>
            <w:r w:rsidRPr="007E4951">
              <w:rPr>
                <w:rFonts w:ascii="Times New Roman" w:hAnsi="Times New Roman" w:cs="Times New Roman"/>
                <w:sz w:val="18"/>
                <w:szCs w:val="18"/>
              </w:rPr>
              <w:t xml:space="preserve"> Разработка и реализация моделей взаимодействия учреждений общего образования и дополнительного образования</w:t>
            </w:r>
            <w:r>
              <w:rPr>
                <w:rFonts w:ascii="Times New Roman" w:hAnsi="Times New Roman" w:cs="Times New Roman"/>
                <w:sz w:val="18"/>
                <w:szCs w:val="18"/>
              </w:rPr>
              <w:t xml:space="preserve">  детей, обеспечивающию </w:t>
            </w:r>
            <w:r w:rsidRPr="007E4951">
              <w:rPr>
                <w:rFonts w:ascii="Times New Roman" w:hAnsi="Times New Roman" w:cs="Times New Roman"/>
                <w:sz w:val="18"/>
                <w:szCs w:val="18"/>
              </w:rPr>
              <w:t>организацию внеурочной</w:t>
            </w:r>
            <w:r>
              <w:rPr>
                <w:rFonts w:ascii="Times New Roman" w:hAnsi="Times New Roman" w:cs="Times New Roman"/>
                <w:sz w:val="18"/>
                <w:szCs w:val="18"/>
              </w:rPr>
              <w:t xml:space="preserve"> </w:t>
            </w:r>
            <w:r w:rsidRPr="007E4951">
              <w:rPr>
                <w:rFonts w:ascii="Times New Roman" w:hAnsi="Times New Roman" w:cs="Times New Roman"/>
                <w:sz w:val="18"/>
                <w:szCs w:val="18"/>
              </w:rPr>
              <w:t>деятельности</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Модель </w:t>
            </w:r>
            <w:r w:rsidRPr="007E4951">
              <w:rPr>
                <w:rFonts w:ascii="Times New Roman" w:hAnsi="Times New Roman" w:cs="Times New Roman"/>
                <w:sz w:val="18"/>
                <w:szCs w:val="18"/>
              </w:rPr>
              <w:t>организации образовательной деятельности</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left="-52" w:right="288"/>
              <w:rPr>
                <w:rFonts w:ascii="Times New Roman" w:hAnsi="Times New Roman" w:cs="Times New Roman"/>
                <w:sz w:val="18"/>
                <w:szCs w:val="18"/>
              </w:rPr>
            </w:pPr>
            <w:r w:rsidRPr="007E4951">
              <w:rPr>
                <w:rFonts w:ascii="Times New Roman" w:hAnsi="Times New Roman" w:cs="Times New Roman"/>
                <w:sz w:val="18"/>
                <w:szCs w:val="18"/>
              </w:rPr>
              <w:t>Разработка и реализация системы</w:t>
            </w:r>
            <w:r>
              <w:rPr>
                <w:rFonts w:ascii="Times New Roman" w:hAnsi="Times New Roman" w:cs="Times New Roman"/>
                <w:sz w:val="18"/>
                <w:szCs w:val="18"/>
              </w:rPr>
              <w:t xml:space="preserve"> </w:t>
            </w:r>
            <w:r w:rsidRPr="007E4951">
              <w:rPr>
                <w:rFonts w:ascii="Times New Roman" w:hAnsi="Times New Roman" w:cs="Times New Roman"/>
                <w:sz w:val="18"/>
                <w:szCs w:val="18"/>
              </w:rPr>
              <w:t>мониторинга образовательных</w:t>
            </w:r>
            <w:r>
              <w:rPr>
                <w:rFonts w:ascii="Times New Roman" w:hAnsi="Times New Roman" w:cs="Times New Roman"/>
                <w:sz w:val="18"/>
                <w:szCs w:val="18"/>
              </w:rPr>
              <w:t xml:space="preserve"> </w:t>
            </w:r>
            <w:r w:rsidRPr="007E4951">
              <w:rPr>
                <w:rFonts w:ascii="Times New Roman" w:hAnsi="Times New Roman" w:cs="Times New Roman"/>
                <w:sz w:val="18"/>
                <w:szCs w:val="18"/>
              </w:rPr>
              <w:t>потребностей обучающихся и</w:t>
            </w:r>
          </w:p>
          <w:p w:rsidR="00627136" w:rsidRPr="007E4951" w:rsidRDefault="00627136" w:rsidP="0012608E">
            <w:pPr>
              <w:spacing w:after="0" w:line="240" w:lineRule="auto"/>
              <w:ind w:left="-52" w:right="288"/>
              <w:rPr>
                <w:rFonts w:ascii="Times New Roman" w:hAnsi="Times New Roman" w:cs="Times New Roman"/>
                <w:sz w:val="18"/>
                <w:szCs w:val="18"/>
              </w:rPr>
            </w:pPr>
            <w:r w:rsidRPr="007E4951">
              <w:rPr>
                <w:rFonts w:ascii="Times New Roman" w:hAnsi="Times New Roman" w:cs="Times New Roman"/>
                <w:sz w:val="18"/>
                <w:szCs w:val="18"/>
              </w:rPr>
              <w:t>родителей по использованию часов</w:t>
            </w:r>
            <w:r>
              <w:rPr>
                <w:rFonts w:ascii="Times New Roman" w:hAnsi="Times New Roman" w:cs="Times New Roman"/>
                <w:sz w:val="18"/>
                <w:szCs w:val="18"/>
              </w:rPr>
              <w:t xml:space="preserve"> </w:t>
            </w:r>
            <w:r w:rsidRPr="007E4951">
              <w:rPr>
                <w:rFonts w:ascii="Times New Roman" w:hAnsi="Times New Roman" w:cs="Times New Roman"/>
                <w:sz w:val="18"/>
                <w:szCs w:val="18"/>
              </w:rPr>
              <w:t xml:space="preserve">части, формируемой участниками образовательных отношений   </w:t>
            </w:r>
            <w:r>
              <w:rPr>
                <w:rFonts w:ascii="Times New Roman" w:hAnsi="Times New Roman" w:cs="Times New Roman"/>
                <w:sz w:val="18"/>
                <w:szCs w:val="18"/>
              </w:rPr>
              <w:t xml:space="preserve"> </w:t>
            </w:r>
            <w:r w:rsidRPr="007E4951">
              <w:rPr>
                <w:rFonts w:ascii="Times New Roman" w:hAnsi="Times New Roman" w:cs="Times New Roman"/>
                <w:sz w:val="18"/>
                <w:szCs w:val="18"/>
              </w:rPr>
              <w:t>и внеурочной деятельности</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Система мониторинга</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center"/>
          </w:tcPr>
          <w:p w:rsidR="00627136" w:rsidRPr="007E4951" w:rsidRDefault="00627136" w:rsidP="0012608E">
            <w:pPr>
              <w:pStyle w:val="c3"/>
              <w:spacing w:before="0" w:beforeAutospacing="0" w:after="0" w:afterAutospacing="0"/>
              <w:rPr>
                <w:sz w:val="18"/>
                <w:szCs w:val="18"/>
              </w:rPr>
            </w:pPr>
            <w:r w:rsidRPr="007E4951">
              <w:rPr>
                <w:rStyle w:val="c2"/>
                <w:sz w:val="18"/>
                <w:szCs w:val="18"/>
              </w:rPr>
              <w:t>Создание условий для повышения вариативности образовательных маршрутов и формирования ключевых компетентностей  на основе внедрения новых принципов организации образовательного процесса</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Образовательные маршруты</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r>
              <w:rPr>
                <w:rFonts w:ascii="Times New Roman" w:hAnsi="Times New Roman" w:cs="Times New Roman"/>
                <w:color w:val="000000"/>
                <w:sz w:val="18"/>
                <w:szCs w:val="18"/>
              </w:rPr>
              <w:t>, рук. МО</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7E4951">
              <w:rPr>
                <w:rFonts w:ascii="Times New Roman" w:hAnsi="Times New Roman" w:cs="Times New Roman"/>
                <w:sz w:val="18"/>
                <w:szCs w:val="18"/>
              </w:rPr>
              <w:t xml:space="preserve"> Анализ кадрового обеспечения</w:t>
            </w:r>
          </w:p>
        </w:tc>
        <w:tc>
          <w:tcPr>
            <w:tcW w:w="510" w:type="pct"/>
          </w:tcPr>
          <w:p w:rsidR="00627136" w:rsidRPr="007E4951" w:rsidRDefault="00627136" w:rsidP="0012608E">
            <w:pPr>
              <w:rPr>
                <w:color w:val="000000"/>
                <w:sz w:val="18"/>
                <w:szCs w:val="18"/>
              </w:rPr>
            </w:pPr>
            <w:r w:rsidRPr="007E4951">
              <w:rPr>
                <w:rFonts w:ascii="Times New Roman" w:hAnsi="Times New Roman" w:cs="Times New Roman"/>
                <w:color w:val="000000"/>
                <w:sz w:val="18"/>
                <w:szCs w:val="18"/>
              </w:rPr>
              <w:t>2024</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Справка</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62574B" w:rsidRDefault="00627136" w:rsidP="0012608E">
            <w:pPr>
              <w:spacing w:after="0" w:line="240" w:lineRule="auto"/>
              <w:ind w:left="80" w:hanging="36"/>
              <w:rPr>
                <w:rFonts w:ascii="Times New Roman" w:hAnsi="Times New Roman" w:cs="Times New Roman"/>
                <w:sz w:val="18"/>
                <w:szCs w:val="18"/>
              </w:rPr>
            </w:pPr>
            <w:r w:rsidRPr="0062574B">
              <w:rPr>
                <w:rFonts w:ascii="Times New Roman" w:hAnsi="Times New Roman" w:cs="Times New Roman"/>
                <w:sz w:val="18"/>
                <w:szCs w:val="18"/>
              </w:rPr>
              <w:t>Реализация основных образовательных программ НОО,</w:t>
            </w:r>
          </w:p>
          <w:p w:rsidR="00627136" w:rsidRPr="0062574B" w:rsidRDefault="00627136" w:rsidP="0012608E">
            <w:pPr>
              <w:spacing w:after="0" w:line="240" w:lineRule="auto"/>
              <w:ind w:left="80" w:hanging="36"/>
              <w:rPr>
                <w:rFonts w:ascii="Times New Roman" w:hAnsi="Times New Roman" w:cs="Times New Roman"/>
                <w:sz w:val="18"/>
                <w:szCs w:val="18"/>
              </w:rPr>
            </w:pPr>
            <w:r w:rsidRPr="0062574B">
              <w:rPr>
                <w:rFonts w:ascii="Times New Roman" w:hAnsi="Times New Roman" w:cs="Times New Roman"/>
                <w:sz w:val="18"/>
                <w:szCs w:val="18"/>
              </w:rPr>
              <w:t>ООО, СОО</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Реализованы основные образовательные про-</w:t>
            </w:r>
          </w:p>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граммы НОО, ООО, СОО</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tcPr>
          <w:p w:rsidR="00627136" w:rsidRPr="0062574B" w:rsidRDefault="00627136" w:rsidP="0012608E">
            <w:pPr>
              <w:spacing w:after="0" w:line="240" w:lineRule="auto"/>
              <w:rPr>
                <w:rFonts w:ascii="Times New Roman" w:hAnsi="Times New Roman" w:cs="Times New Roman"/>
                <w:sz w:val="18"/>
                <w:szCs w:val="18"/>
              </w:rPr>
            </w:pPr>
            <w:r w:rsidRPr="0062574B">
              <w:rPr>
                <w:rFonts w:ascii="Times New Roman" w:hAnsi="Times New Roman" w:cs="Times New Roman"/>
                <w:sz w:val="18"/>
                <w:szCs w:val="18"/>
              </w:rPr>
              <w:t>Обобщение опыта работы по реализации программ</w:t>
            </w:r>
          </w:p>
          <w:p w:rsidR="00627136" w:rsidRPr="0062574B" w:rsidRDefault="00627136" w:rsidP="0012608E">
            <w:pPr>
              <w:spacing w:after="0" w:line="240" w:lineRule="auto"/>
              <w:ind w:left="80" w:hanging="36"/>
              <w:rPr>
                <w:rFonts w:ascii="Times New Roman" w:hAnsi="Times New Roman" w:cs="Times New Roman"/>
                <w:sz w:val="18"/>
                <w:szCs w:val="18"/>
              </w:rPr>
            </w:pPr>
            <w:r w:rsidRPr="0062574B">
              <w:rPr>
                <w:rFonts w:ascii="Times New Roman" w:hAnsi="Times New Roman" w:cs="Times New Roman"/>
                <w:sz w:val="18"/>
                <w:szCs w:val="18"/>
              </w:rPr>
              <w:t>с использованием лабораторного оборудования</w:t>
            </w:r>
          </w:p>
          <w:p w:rsidR="00627136" w:rsidRPr="0062574B" w:rsidRDefault="00627136" w:rsidP="0012608E">
            <w:pPr>
              <w:spacing w:after="0" w:line="240" w:lineRule="auto"/>
              <w:ind w:left="80" w:hanging="36"/>
              <w:rPr>
                <w:rFonts w:ascii="Times New Roman" w:hAnsi="Times New Roman" w:cs="Times New Roman"/>
                <w:sz w:val="18"/>
                <w:szCs w:val="18"/>
              </w:rPr>
            </w:pPr>
            <w:r w:rsidRPr="0062574B">
              <w:rPr>
                <w:rFonts w:ascii="Times New Roman" w:hAnsi="Times New Roman" w:cs="Times New Roman"/>
                <w:sz w:val="18"/>
                <w:szCs w:val="18"/>
              </w:rPr>
              <w:t>центра «Точка роста».</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Диссеминация опыта работы по реализа-</w:t>
            </w:r>
          </w:p>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ции программ с использованием лабора-</w:t>
            </w:r>
          </w:p>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торного оборудования центра «Точка ро-</w:t>
            </w:r>
          </w:p>
          <w:p w:rsidR="00627136" w:rsidRPr="0062574B" w:rsidRDefault="00627136" w:rsidP="0012608E">
            <w:pPr>
              <w:widowControl w:val="0"/>
              <w:spacing w:after="0" w:line="240" w:lineRule="auto"/>
              <w:rPr>
                <w:rFonts w:ascii="Times New Roman" w:hAnsi="Times New Roman" w:cs="Times New Roman"/>
                <w:color w:val="000000"/>
                <w:sz w:val="18"/>
                <w:szCs w:val="18"/>
              </w:rPr>
            </w:pPr>
            <w:r w:rsidRPr="0062574B">
              <w:rPr>
                <w:rFonts w:ascii="Times New Roman" w:hAnsi="Times New Roman" w:cs="Times New Roman"/>
                <w:color w:val="000000"/>
                <w:sz w:val="18"/>
                <w:szCs w:val="18"/>
              </w:rPr>
              <w:t>ста»</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Рук «Точки роста»</w:t>
            </w:r>
          </w:p>
        </w:tc>
      </w:tr>
      <w:tr w:rsidR="00627136" w:rsidRPr="007E4951">
        <w:trPr>
          <w:trHeight w:val="20"/>
        </w:trPr>
        <w:tc>
          <w:tcPr>
            <w:tcW w:w="5000" w:type="pct"/>
            <w:gridSpan w:val="8"/>
            <w:vAlign w:val="bottom"/>
          </w:tcPr>
          <w:p w:rsidR="00627136" w:rsidRPr="00373315" w:rsidRDefault="00627136" w:rsidP="0012608E">
            <w:pPr>
              <w:widowControl w:val="0"/>
              <w:spacing w:after="0" w:line="240" w:lineRule="auto"/>
              <w:rPr>
                <w:rFonts w:ascii="Times New Roman" w:hAnsi="Times New Roman" w:cs="Times New Roman"/>
                <w:b/>
                <w:bCs/>
                <w:color w:val="000000"/>
                <w:sz w:val="18"/>
                <w:szCs w:val="18"/>
              </w:rPr>
            </w:pPr>
            <w:r w:rsidRPr="00373315">
              <w:rPr>
                <w:rFonts w:ascii="Times New Roman" w:hAnsi="Times New Roman" w:cs="Times New Roman"/>
                <w:b/>
                <w:bCs/>
                <w:sz w:val="20"/>
                <w:szCs w:val="20"/>
              </w:rPr>
              <w:t>Создания условий для успешной реализации</w:t>
            </w:r>
            <w:r w:rsidRPr="00373315">
              <w:rPr>
                <w:rStyle w:val="c13"/>
                <w:rFonts w:ascii="Times New Roman" w:hAnsi="Times New Roman" w:cs="Times New Roman"/>
                <w:b/>
                <w:bCs/>
                <w:sz w:val="20"/>
                <w:szCs w:val="20"/>
              </w:rPr>
              <w:t xml:space="preserve"> гражданско-правового образования и воспитания обучающихся</w:t>
            </w:r>
          </w:p>
        </w:tc>
      </w:tr>
      <w:tr w:rsidR="00627136" w:rsidRPr="007E4951">
        <w:trPr>
          <w:trHeight w:val="20"/>
        </w:trPr>
        <w:tc>
          <w:tcPr>
            <w:tcW w:w="2553" w:type="pct"/>
            <w:vAlign w:val="bottom"/>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Реализация программы воспитания</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Реализация программы воспитанияРеализована программа воспитания</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vAlign w:val="bottom"/>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Охват обучающихся системой внеурочной деятельности.</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УВР</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 xml:space="preserve">Охват обучающихся системой </w:t>
            </w:r>
            <w:r>
              <w:rPr>
                <w:rFonts w:ascii="Times New Roman" w:hAnsi="Times New Roman" w:cs="Times New Roman"/>
                <w:sz w:val="18"/>
                <w:szCs w:val="18"/>
              </w:rPr>
              <w:t>дополнительной организации</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Не ниже 70%</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Расширение пе</w:t>
            </w:r>
            <w:r>
              <w:rPr>
                <w:rFonts w:ascii="Times New Roman" w:hAnsi="Times New Roman" w:cs="Times New Roman"/>
                <w:sz w:val="18"/>
                <w:szCs w:val="18"/>
              </w:rPr>
              <w:t>речня дополнительных общеобразо</w:t>
            </w:r>
            <w:r w:rsidRPr="00670596">
              <w:rPr>
                <w:rFonts w:ascii="Times New Roman" w:hAnsi="Times New Roman" w:cs="Times New Roman"/>
                <w:sz w:val="18"/>
                <w:szCs w:val="18"/>
              </w:rPr>
              <w:t>вательных прог</w:t>
            </w:r>
            <w:r>
              <w:rPr>
                <w:rFonts w:ascii="Times New Roman" w:hAnsi="Times New Roman" w:cs="Times New Roman"/>
                <w:sz w:val="18"/>
                <w:szCs w:val="18"/>
              </w:rPr>
              <w:t>рамм, реализуемых в условиях об</w:t>
            </w:r>
            <w:r w:rsidRPr="00670596">
              <w:rPr>
                <w:rFonts w:ascii="Times New Roman" w:hAnsi="Times New Roman" w:cs="Times New Roman"/>
                <w:sz w:val="18"/>
                <w:szCs w:val="18"/>
              </w:rPr>
              <w:t>новленной инфр</w:t>
            </w:r>
            <w:r>
              <w:rPr>
                <w:rFonts w:ascii="Times New Roman" w:hAnsi="Times New Roman" w:cs="Times New Roman"/>
                <w:sz w:val="18"/>
                <w:szCs w:val="18"/>
              </w:rPr>
              <w:t>аструктуры, разработанных с уче</w:t>
            </w:r>
            <w:r w:rsidRPr="00670596">
              <w:rPr>
                <w:rFonts w:ascii="Times New Roman" w:hAnsi="Times New Roman" w:cs="Times New Roman"/>
                <w:sz w:val="18"/>
                <w:szCs w:val="18"/>
              </w:rPr>
              <w:t>том результатов изучения потребностей участников</w:t>
            </w:r>
            <w:r>
              <w:rPr>
                <w:rFonts w:ascii="Times New Roman" w:hAnsi="Times New Roman" w:cs="Times New Roman"/>
                <w:sz w:val="18"/>
                <w:szCs w:val="18"/>
              </w:rPr>
              <w:t xml:space="preserve"> </w:t>
            </w:r>
            <w:r w:rsidRPr="00670596">
              <w:rPr>
                <w:rFonts w:ascii="Times New Roman" w:hAnsi="Times New Roman" w:cs="Times New Roman"/>
                <w:sz w:val="18"/>
                <w:szCs w:val="18"/>
              </w:rPr>
              <w:t>образовательных отношений.</w:t>
            </w:r>
          </w:p>
        </w:tc>
        <w:tc>
          <w:tcPr>
            <w:tcW w:w="510"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Ра</w:t>
            </w:r>
            <w:r>
              <w:rPr>
                <w:rFonts w:ascii="Times New Roman" w:hAnsi="Times New Roman" w:cs="Times New Roman"/>
                <w:color w:val="000000"/>
                <w:sz w:val="18"/>
                <w:szCs w:val="18"/>
              </w:rPr>
              <w:t>зработаны и реализуются дополни</w:t>
            </w:r>
            <w:r w:rsidRPr="00670596">
              <w:rPr>
                <w:rFonts w:ascii="Times New Roman" w:hAnsi="Times New Roman" w:cs="Times New Roman"/>
                <w:color w:val="000000"/>
                <w:sz w:val="18"/>
                <w:szCs w:val="18"/>
              </w:rPr>
              <w:t>тельны</w:t>
            </w:r>
            <w:r>
              <w:rPr>
                <w:rFonts w:ascii="Times New Roman" w:hAnsi="Times New Roman" w:cs="Times New Roman"/>
                <w:color w:val="000000"/>
                <w:sz w:val="18"/>
                <w:szCs w:val="18"/>
              </w:rPr>
              <w:t>е общеобразовательные програм</w:t>
            </w:r>
            <w:r w:rsidRPr="00670596">
              <w:rPr>
                <w:rFonts w:ascii="Times New Roman" w:hAnsi="Times New Roman" w:cs="Times New Roman"/>
                <w:color w:val="000000"/>
                <w:sz w:val="18"/>
                <w:szCs w:val="18"/>
              </w:rPr>
              <w:t>мы</w:t>
            </w:r>
          </w:p>
        </w:tc>
        <w:tc>
          <w:tcPr>
            <w:tcW w:w="502"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Поддержка инициатив органов ученического самоуправления.</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Обеспечена работа Совета старше-</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классников</w:t>
            </w:r>
          </w:p>
        </w:tc>
        <w:tc>
          <w:tcPr>
            <w:tcW w:w="502"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Создание кабинета волонтерского движения в школе</w:t>
            </w:r>
          </w:p>
        </w:tc>
        <w:tc>
          <w:tcPr>
            <w:tcW w:w="510"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Обеспечена работа кабинета волон-</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терского движения в школе.</w:t>
            </w:r>
          </w:p>
        </w:tc>
        <w:tc>
          <w:tcPr>
            <w:tcW w:w="502"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5000" w:type="pct"/>
            <w:gridSpan w:val="8"/>
            <w:vAlign w:val="bottom"/>
          </w:tcPr>
          <w:p w:rsidR="00627136" w:rsidRPr="00373315" w:rsidRDefault="00627136" w:rsidP="0012608E">
            <w:pPr>
              <w:pStyle w:val="c3c12"/>
              <w:spacing w:before="0" w:beforeAutospacing="0" w:after="0" w:afterAutospacing="0"/>
              <w:ind w:left="57" w:right="57" w:firstLine="15"/>
              <w:rPr>
                <w:rStyle w:val="c13"/>
                <w:b/>
                <w:bCs/>
                <w:color w:val="000000"/>
              </w:rPr>
            </w:pPr>
            <w:r w:rsidRPr="00373315">
              <w:rPr>
                <w:rStyle w:val="c13"/>
                <w:b/>
                <w:bCs/>
                <w:color w:val="000000"/>
                <w:sz w:val="20"/>
                <w:szCs w:val="20"/>
              </w:rPr>
              <w:t>Сохранение и укрепление физического и психического здоровья детей   в процессе обучения</w:t>
            </w:r>
          </w:p>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2553" w:type="pct"/>
            <w:vAlign w:val="bottom"/>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Охват обучающихся системой внеурочной деятельности</w:t>
            </w:r>
            <w:r>
              <w:rPr>
                <w:rFonts w:ascii="Times New Roman" w:hAnsi="Times New Roman" w:cs="Times New Roman"/>
                <w:sz w:val="18"/>
                <w:szCs w:val="18"/>
              </w:rPr>
              <w:t xml:space="preserve"> спортивной направленности</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УВР</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 xml:space="preserve">Охват обучающихся системой </w:t>
            </w:r>
            <w:r>
              <w:rPr>
                <w:rFonts w:ascii="Times New Roman" w:hAnsi="Times New Roman" w:cs="Times New Roman"/>
                <w:sz w:val="18"/>
                <w:szCs w:val="18"/>
              </w:rPr>
              <w:t>дополнительной организации спортивной направленности</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Не ниже 70%</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tcPr>
          <w:p w:rsidR="00627136" w:rsidRPr="00F82DE3" w:rsidRDefault="00627136" w:rsidP="0012608E">
            <w:pPr>
              <w:spacing w:after="0" w:line="240" w:lineRule="auto"/>
              <w:ind w:left="80" w:hanging="36"/>
              <w:rPr>
                <w:rFonts w:ascii="Times New Roman" w:hAnsi="Times New Roman" w:cs="Times New Roman"/>
                <w:sz w:val="18"/>
                <w:szCs w:val="18"/>
              </w:rPr>
            </w:pPr>
            <w:r>
              <w:rPr>
                <w:rFonts w:ascii="Times New Roman" w:hAnsi="Times New Roman" w:cs="Times New Roman"/>
                <w:sz w:val="18"/>
                <w:szCs w:val="18"/>
              </w:rPr>
              <w:t xml:space="preserve">Участие в </w:t>
            </w:r>
            <w:r w:rsidRPr="00F82DE3">
              <w:rPr>
                <w:rFonts w:ascii="Times New Roman" w:hAnsi="Times New Roman" w:cs="Times New Roman"/>
                <w:sz w:val="18"/>
                <w:szCs w:val="18"/>
              </w:rPr>
              <w:t xml:space="preserve">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 xml:space="preserve">«Президентские спортивные игры», Всероссийских соревнованиях и спартакиадах </w:t>
            </w:r>
          </w:p>
          <w:p w:rsidR="00627136" w:rsidRPr="00670596"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510"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70596" w:rsidRDefault="00627136" w:rsidP="0012608E">
            <w:pPr>
              <w:widowControl w:val="0"/>
              <w:spacing w:after="0" w:line="240" w:lineRule="auto"/>
              <w:rPr>
                <w:rFonts w:ascii="Times New Roman" w:hAnsi="Times New Roman" w:cs="Times New Roman"/>
                <w:color w:val="000000"/>
                <w:sz w:val="18"/>
                <w:szCs w:val="18"/>
              </w:rPr>
            </w:pPr>
            <w:r w:rsidRPr="00401DF0">
              <w:rPr>
                <w:rFonts w:ascii="Times New Roman" w:hAnsi="Times New Roman" w:cs="Times New Roman"/>
                <w:color w:val="000000"/>
                <w:sz w:val="24"/>
                <w:szCs w:val="24"/>
              </w:rPr>
              <w:t>не ниже 30%</w:t>
            </w:r>
          </w:p>
        </w:tc>
        <w:tc>
          <w:tcPr>
            <w:tcW w:w="502"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5000" w:type="pct"/>
            <w:gridSpan w:val="8"/>
            <w:vAlign w:val="bottom"/>
          </w:tcPr>
          <w:p w:rsidR="00627136" w:rsidRPr="00401DF0" w:rsidRDefault="00627136" w:rsidP="0012608E">
            <w:pPr>
              <w:pStyle w:val="c3c12"/>
              <w:spacing w:before="0" w:beforeAutospacing="0" w:after="0" w:afterAutospacing="0"/>
              <w:ind w:left="57" w:right="57" w:firstLine="15"/>
              <w:rPr>
                <w:rStyle w:val="c13"/>
                <w:color w:val="000000"/>
              </w:rPr>
            </w:pPr>
            <w:r w:rsidRPr="00401DF0">
              <w:rPr>
                <w:rStyle w:val="c13"/>
                <w:color w:val="000000"/>
                <w:sz w:val="20"/>
                <w:szCs w:val="20"/>
              </w:rPr>
              <w:t>Сохранение и развитие творческого потенциала детей в процессе обучения</w:t>
            </w:r>
          </w:p>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Развитие систе</w:t>
            </w:r>
            <w:r>
              <w:rPr>
                <w:rFonts w:ascii="Times New Roman" w:hAnsi="Times New Roman" w:cs="Times New Roman"/>
                <w:sz w:val="18"/>
                <w:szCs w:val="18"/>
              </w:rPr>
              <w:t>мы выявления, поддержки и разви</w:t>
            </w:r>
            <w:r w:rsidRPr="00D030D3">
              <w:rPr>
                <w:rFonts w:ascii="Times New Roman" w:hAnsi="Times New Roman" w:cs="Times New Roman"/>
                <w:sz w:val="18"/>
                <w:szCs w:val="18"/>
              </w:rPr>
              <w:t>тия способносте</w:t>
            </w:r>
            <w:r>
              <w:rPr>
                <w:rFonts w:ascii="Times New Roman" w:hAnsi="Times New Roman" w:cs="Times New Roman"/>
                <w:sz w:val="18"/>
                <w:szCs w:val="18"/>
              </w:rPr>
              <w:t>й и талантов в конкурсном движе</w:t>
            </w:r>
            <w:r w:rsidRPr="00D030D3">
              <w:rPr>
                <w:rFonts w:ascii="Times New Roman" w:hAnsi="Times New Roman" w:cs="Times New Roman"/>
                <w:sz w:val="18"/>
                <w:szCs w:val="18"/>
              </w:rPr>
              <w:t>нии и дополнит</w:t>
            </w:r>
            <w:r>
              <w:rPr>
                <w:rFonts w:ascii="Times New Roman" w:hAnsi="Times New Roman" w:cs="Times New Roman"/>
                <w:sz w:val="18"/>
                <w:szCs w:val="18"/>
              </w:rPr>
              <w:t xml:space="preserve">ельном образовании </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Функционирует система выявления, под-</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держки и развития способностей и талан-</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тов в конкурсном движении и дополни-</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 xml:space="preserve">тельном образовании </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Зам дир по ВР</w:t>
            </w:r>
          </w:p>
        </w:tc>
      </w:tr>
      <w:tr w:rsidR="00627136" w:rsidRPr="007E4951">
        <w:trPr>
          <w:trHeight w:val="20"/>
        </w:trPr>
        <w:tc>
          <w:tcPr>
            <w:tcW w:w="2553" w:type="pct"/>
          </w:tcPr>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Создание комфортной педагогической среды в</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школе для реализации творческих способностей</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учащихся.</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100% обучающихся принимают участие в</w:t>
            </w:r>
          </w:p>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научно-исследовательской, проектной,</w:t>
            </w:r>
          </w:p>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творческой деятельности.</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7E4951" w:rsidRDefault="00627136" w:rsidP="0012608E">
            <w:pPr>
              <w:spacing w:after="0" w:line="240" w:lineRule="auto"/>
              <w:ind w:left="80" w:hanging="36"/>
              <w:rPr>
                <w:rFonts w:ascii="Times New Roman" w:hAnsi="Times New Roman" w:cs="Times New Roman"/>
                <w:sz w:val="18"/>
                <w:szCs w:val="18"/>
              </w:rPr>
            </w:pP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5000" w:type="pct"/>
            <w:gridSpan w:val="8"/>
            <w:vAlign w:val="bottom"/>
          </w:tcPr>
          <w:p w:rsidR="00627136" w:rsidRPr="00373315" w:rsidRDefault="00627136" w:rsidP="0012608E">
            <w:pPr>
              <w:pStyle w:val="c3c12"/>
              <w:spacing w:before="0" w:beforeAutospacing="0" w:after="0" w:afterAutospacing="0"/>
              <w:ind w:left="57" w:right="57" w:firstLine="15"/>
              <w:rPr>
                <w:rStyle w:val="c13"/>
                <w:rFonts w:ascii="Times New Roman" w:hAnsi="Times New Roman" w:cs="Times New Roman"/>
                <w:b/>
                <w:bCs/>
                <w:color w:val="000000"/>
              </w:rPr>
            </w:pPr>
            <w:r w:rsidRPr="00373315">
              <w:rPr>
                <w:rStyle w:val="c13"/>
                <w:rFonts w:ascii="Times New Roman" w:hAnsi="Times New Roman" w:cs="Times New Roman"/>
                <w:b/>
                <w:bCs/>
                <w:color w:val="000000"/>
                <w:sz w:val="20"/>
                <w:szCs w:val="20"/>
              </w:rPr>
              <w:t>Создание условий для профориентации учащихся</w:t>
            </w:r>
          </w:p>
          <w:p w:rsidR="00627136" w:rsidRPr="007E4951" w:rsidRDefault="00627136" w:rsidP="0012608E">
            <w:pPr>
              <w:widowControl w:val="0"/>
              <w:spacing w:after="0" w:line="240" w:lineRule="auto"/>
              <w:rPr>
                <w:rFonts w:ascii="Times New Roman" w:hAnsi="Times New Roman" w:cs="Times New Roman"/>
                <w:color w:val="000000"/>
                <w:sz w:val="18"/>
                <w:szCs w:val="18"/>
              </w:rPr>
            </w:pPr>
          </w:p>
        </w:tc>
      </w:tr>
      <w:tr w:rsidR="00627136" w:rsidRPr="007E4951">
        <w:trPr>
          <w:trHeight w:val="20"/>
        </w:trPr>
        <w:tc>
          <w:tcPr>
            <w:tcW w:w="2553" w:type="pct"/>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Организация и совершенствование на базе школы</w:t>
            </w:r>
          </w:p>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рабочих мест учащихся для обучения в открытых</w:t>
            </w:r>
          </w:p>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уроках «Проектория», «Уроки настоящего».</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Организованы и у совершенствованы на</w:t>
            </w:r>
          </w:p>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базе школы рабочих мест учащихся для</w:t>
            </w:r>
          </w:p>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обучения в открытых уроках «Проекто-</w:t>
            </w:r>
          </w:p>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рия», «Уроки настоящего»</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tcPr>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Разработка карты экспертизы качества индивиду-</w:t>
            </w:r>
          </w:p>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ального учебного плана учащегося по итогам его</w:t>
            </w:r>
          </w:p>
          <w:p w:rsidR="00627136" w:rsidRPr="00670596" w:rsidRDefault="00627136" w:rsidP="0012608E">
            <w:pPr>
              <w:spacing w:after="0" w:line="240" w:lineRule="auto"/>
              <w:ind w:left="80" w:hanging="36"/>
              <w:rPr>
                <w:rFonts w:ascii="Times New Roman" w:hAnsi="Times New Roman" w:cs="Times New Roman"/>
                <w:sz w:val="18"/>
                <w:szCs w:val="18"/>
              </w:rPr>
            </w:pPr>
            <w:r w:rsidRPr="00670596">
              <w:rPr>
                <w:rFonts w:ascii="Times New Roman" w:hAnsi="Times New Roman" w:cs="Times New Roman"/>
                <w:sz w:val="18"/>
                <w:szCs w:val="18"/>
              </w:rPr>
              <w:t>участия в проекте «Билет в будущее»</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2025</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Разработаны карты экспертизы качества</w:t>
            </w:r>
          </w:p>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индив</w:t>
            </w:r>
            <w:r>
              <w:rPr>
                <w:rFonts w:ascii="Times New Roman" w:hAnsi="Times New Roman" w:cs="Times New Roman"/>
                <w:color w:val="000000"/>
                <w:sz w:val="18"/>
                <w:szCs w:val="18"/>
              </w:rPr>
              <w:t>идуального учебного плана учаще</w:t>
            </w:r>
            <w:r w:rsidRPr="00670596">
              <w:rPr>
                <w:rFonts w:ascii="Times New Roman" w:hAnsi="Times New Roman" w:cs="Times New Roman"/>
                <w:color w:val="000000"/>
                <w:sz w:val="18"/>
                <w:szCs w:val="18"/>
              </w:rPr>
              <w:t>гося по итогам его участия в проекте</w:t>
            </w:r>
          </w:p>
          <w:p w:rsidR="00627136" w:rsidRPr="00670596" w:rsidRDefault="00627136" w:rsidP="0012608E">
            <w:pPr>
              <w:widowControl w:val="0"/>
              <w:spacing w:after="0" w:line="240" w:lineRule="auto"/>
              <w:rPr>
                <w:rFonts w:ascii="Times New Roman" w:hAnsi="Times New Roman" w:cs="Times New Roman"/>
                <w:color w:val="000000"/>
                <w:sz w:val="18"/>
                <w:szCs w:val="18"/>
              </w:rPr>
            </w:pPr>
            <w:r w:rsidRPr="00670596">
              <w:rPr>
                <w:rFonts w:ascii="Times New Roman" w:hAnsi="Times New Roman" w:cs="Times New Roman"/>
                <w:color w:val="000000"/>
                <w:sz w:val="18"/>
                <w:szCs w:val="18"/>
              </w:rPr>
              <w:t>«Билет в будущее»</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Развитие сетевого взаимодействия по вопросампрофориентаци</w:t>
            </w:r>
            <w:r>
              <w:rPr>
                <w:rFonts w:ascii="Times New Roman" w:hAnsi="Times New Roman" w:cs="Times New Roman"/>
                <w:sz w:val="18"/>
                <w:szCs w:val="18"/>
              </w:rPr>
              <w:t>и, обучения и дальнейшего трудо</w:t>
            </w:r>
            <w:r w:rsidRPr="00D030D3">
              <w:rPr>
                <w:rFonts w:ascii="Times New Roman" w:hAnsi="Times New Roman" w:cs="Times New Roman"/>
                <w:sz w:val="18"/>
                <w:szCs w:val="18"/>
              </w:rPr>
              <w:t>устройства вы</w:t>
            </w:r>
            <w:r>
              <w:rPr>
                <w:rFonts w:ascii="Times New Roman" w:hAnsi="Times New Roman" w:cs="Times New Roman"/>
                <w:sz w:val="18"/>
                <w:szCs w:val="18"/>
              </w:rPr>
              <w:t>пускников с учреждениями профес</w:t>
            </w:r>
            <w:r w:rsidRPr="00D030D3">
              <w:rPr>
                <w:rFonts w:ascii="Times New Roman" w:hAnsi="Times New Roman" w:cs="Times New Roman"/>
                <w:sz w:val="18"/>
                <w:szCs w:val="18"/>
              </w:rPr>
              <w:t>сионального образования.</w:t>
            </w:r>
          </w:p>
        </w:tc>
        <w:tc>
          <w:tcPr>
            <w:tcW w:w="510" w:type="pct"/>
          </w:tcPr>
          <w:p w:rsidR="00627136"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Налажено сетевое взаимодействие с</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учреждениями среднего</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профессионального образования</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5000" w:type="pct"/>
            <w:gridSpan w:val="8"/>
            <w:vAlign w:val="bottom"/>
          </w:tcPr>
          <w:p w:rsidR="00627136" w:rsidRPr="00373315" w:rsidRDefault="00627136" w:rsidP="0012608E">
            <w:pPr>
              <w:widowControl w:val="0"/>
              <w:spacing w:after="0" w:line="240" w:lineRule="auto"/>
              <w:rPr>
                <w:rFonts w:ascii="Times New Roman" w:hAnsi="Times New Roman" w:cs="Times New Roman"/>
                <w:b/>
                <w:bCs/>
                <w:color w:val="000000"/>
                <w:sz w:val="18"/>
                <w:szCs w:val="18"/>
              </w:rPr>
            </w:pPr>
            <w:r w:rsidRPr="00373315">
              <w:rPr>
                <w:rFonts w:ascii="Times New Roman" w:hAnsi="Times New Roman" w:cs="Times New Roman"/>
                <w:b/>
                <w:bCs/>
                <w:sz w:val="20"/>
                <w:szCs w:val="20"/>
              </w:rPr>
              <w:t>Создание условий для профессионального роста учителя</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Участие педаго</w:t>
            </w:r>
            <w:r>
              <w:rPr>
                <w:rFonts w:ascii="Times New Roman" w:hAnsi="Times New Roman" w:cs="Times New Roman"/>
                <w:sz w:val="18"/>
                <w:szCs w:val="18"/>
              </w:rPr>
              <w:t>гических работников Школы в дея</w:t>
            </w:r>
            <w:r w:rsidRPr="00D030D3">
              <w:rPr>
                <w:rFonts w:ascii="Times New Roman" w:hAnsi="Times New Roman" w:cs="Times New Roman"/>
                <w:sz w:val="18"/>
                <w:szCs w:val="18"/>
              </w:rPr>
              <w:t>тельности методического тьюторинга по вопросам</w:t>
            </w:r>
            <w:r>
              <w:rPr>
                <w:rFonts w:ascii="Times New Roman" w:hAnsi="Times New Roman" w:cs="Times New Roman"/>
                <w:sz w:val="18"/>
                <w:szCs w:val="18"/>
              </w:rPr>
              <w:t xml:space="preserve"> </w:t>
            </w:r>
            <w:r w:rsidRPr="00D030D3">
              <w:rPr>
                <w:rFonts w:ascii="Times New Roman" w:hAnsi="Times New Roman" w:cs="Times New Roman"/>
                <w:sz w:val="18"/>
                <w:szCs w:val="18"/>
              </w:rPr>
              <w:t>организации обучения с использованием цифровых</w:t>
            </w:r>
            <w:r>
              <w:rPr>
                <w:rFonts w:ascii="Times New Roman" w:hAnsi="Times New Roman" w:cs="Times New Roman"/>
                <w:sz w:val="18"/>
                <w:szCs w:val="18"/>
              </w:rPr>
              <w:t xml:space="preserve"> </w:t>
            </w:r>
            <w:r w:rsidRPr="00D030D3">
              <w:rPr>
                <w:rFonts w:ascii="Times New Roman" w:hAnsi="Times New Roman" w:cs="Times New Roman"/>
                <w:sz w:val="18"/>
                <w:szCs w:val="18"/>
              </w:rPr>
              <w:t>технологий.</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Разработка индивидуальных маршрутов</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профессионального развития педагогов</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Школы на основе использования цифро-</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вых технологий</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Обеспечение вовлеченности педагогов Школы в</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конкурсном движении профессионального мастер-</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ства педагогов и специалистов системы общего об-</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разования «Учитель года», «Педагогический де-</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бют», «Педагог-психолог России», «Классный ру-</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ководитель года», «Школа – территория здоровья»,</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«За нравственный подвиг учителя» и др.</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Педагогические работники Школы -</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победители, лауреаты конкурсов профес-</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сионального мастерства педагогов и спе-</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циалистов системы общего образования.</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5000" w:type="pct"/>
            <w:gridSpan w:val="8"/>
            <w:vAlign w:val="bottom"/>
          </w:tcPr>
          <w:p w:rsidR="00627136" w:rsidRPr="00373315" w:rsidRDefault="00627136" w:rsidP="0012608E">
            <w:pPr>
              <w:widowControl w:val="0"/>
              <w:spacing w:after="0" w:line="240" w:lineRule="auto"/>
              <w:rPr>
                <w:rFonts w:ascii="Times New Roman" w:hAnsi="Times New Roman" w:cs="Times New Roman"/>
                <w:b/>
                <w:bCs/>
                <w:color w:val="000000"/>
                <w:sz w:val="18"/>
                <w:szCs w:val="18"/>
              </w:rPr>
            </w:pPr>
            <w:r w:rsidRPr="00373315">
              <w:rPr>
                <w:rFonts w:ascii="Times New Roman" w:hAnsi="Times New Roman" w:cs="Times New Roman"/>
                <w:b/>
                <w:bCs/>
                <w:sz w:val="20"/>
                <w:szCs w:val="20"/>
              </w:rPr>
              <w:t>Создание благоприятного климата в образовательной организации</w:t>
            </w:r>
          </w:p>
        </w:tc>
      </w:tr>
      <w:tr w:rsidR="00627136" w:rsidRPr="007E4951">
        <w:trPr>
          <w:trHeight w:val="20"/>
        </w:trPr>
        <w:tc>
          <w:tcPr>
            <w:tcW w:w="2553" w:type="pct"/>
            <w:vAlign w:val="bottom"/>
          </w:tcPr>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Организация эффективного сотрудничества с роди-</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телями (законными представителями) через работу</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органов самоуправления, участников образова-</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тельных отношений.</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Участ</w:t>
            </w:r>
            <w:r>
              <w:rPr>
                <w:rFonts w:ascii="Times New Roman" w:hAnsi="Times New Roman" w:cs="Times New Roman"/>
                <w:color w:val="000000"/>
                <w:sz w:val="18"/>
                <w:szCs w:val="18"/>
              </w:rPr>
              <w:t>ие в эффективной совместной дея</w:t>
            </w:r>
            <w:r w:rsidRPr="00F82DE3">
              <w:rPr>
                <w:rFonts w:ascii="Times New Roman" w:hAnsi="Times New Roman" w:cs="Times New Roman"/>
                <w:color w:val="000000"/>
                <w:sz w:val="18"/>
                <w:szCs w:val="18"/>
              </w:rPr>
              <w:t>тельности участников образовательных</w:t>
            </w:r>
          </w:p>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 xml:space="preserve">отношений. </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vAlign w:val="bottom"/>
          </w:tcPr>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Создание комфортной педагогической среды в</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школе для реализации творческих способностей</w:t>
            </w:r>
          </w:p>
          <w:p w:rsidR="00627136" w:rsidRPr="00F82DE3" w:rsidRDefault="00627136" w:rsidP="0012608E">
            <w:pPr>
              <w:spacing w:after="0" w:line="240" w:lineRule="auto"/>
              <w:ind w:left="80" w:hanging="36"/>
              <w:rPr>
                <w:rFonts w:ascii="Times New Roman" w:hAnsi="Times New Roman" w:cs="Times New Roman"/>
                <w:sz w:val="18"/>
                <w:szCs w:val="18"/>
              </w:rPr>
            </w:pPr>
            <w:r w:rsidRPr="00F82DE3">
              <w:rPr>
                <w:rFonts w:ascii="Times New Roman" w:hAnsi="Times New Roman" w:cs="Times New Roman"/>
                <w:sz w:val="18"/>
                <w:szCs w:val="18"/>
              </w:rPr>
              <w:t>учащихся.</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100% обучающихся принимают участие в</w:t>
            </w:r>
          </w:p>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научно-исследовательской, проектной,</w:t>
            </w:r>
          </w:p>
          <w:p w:rsidR="00627136" w:rsidRPr="00F82DE3" w:rsidRDefault="00627136" w:rsidP="0012608E">
            <w:pPr>
              <w:widowControl w:val="0"/>
              <w:spacing w:after="0" w:line="240" w:lineRule="auto"/>
              <w:rPr>
                <w:rFonts w:ascii="Times New Roman" w:hAnsi="Times New Roman" w:cs="Times New Roman"/>
                <w:color w:val="000000"/>
                <w:sz w:val="18"/>
                <w:szCs w:val="18"/>
              </w:rPr>
            </w:pPr>
            <w:r w:rsidRPr="00F82DE3">
              <w:rPr>
                <w:rFonts w:ascii="Times New Roman" w:hAnsi="Times New Roman" w:cs="Times New Roman"/>
                <w:color w:val="000000"/>
                <w:sz w:val="18"/>
                <w:szCs w:val="18"/>
              </w:rPr>
              <w:t>творческой деятельности.</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5000" w:type="pct"/>
            <w:gridSpan w:val="8"/>
            <w:vAlign w:val="bottom"/>
          </w:tcPr>
          <w:p w:rsidR="00627136" w:rsidRPr="00373315" w:rsidRDefault="00627136" w:rsidP="0012608E">
            <w:pPr>
              <w:widowControl w:val="0"/>
              <w:spacing w:after="0" w:line="240" w:lineRule="auto"/>
              <w:rPr>
                <w:rFonts w:ascii="Times New Roman" w:hAnsi="Times New Roman" w:cs="Times New Roman"/>
                <w:color w:val="000000"/>
                <w:sz w:val="18"/>
                <w:szCs w:val="18"/>
              </w:rPr>
            </w:pPr>
            <w:r w:rsidRPr="00373315">
              <w:rPr>
                <w:rFonts w:ascii="Times New Roman" w:hAnsi="Times New Roman" w:cs="Times New Roman"/>
                <w:sz w:val="20"/>
                <w:szCs w:val="20"/>
              </w:rPr>
              <w:t>Создание условий ля создании образовательной среды</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Мониторинг ф</w:t>
            </w:r>
            <w:r>
              <w:rPr>
                <w:rFonts w:ascii="Times New Roman" w:hAnsi="Times New Roman" w:cs="Times New Roman"/>
                <w:sz w:val="18"/>
                <w:szCs w:val="18"/>
              </w:rPr>
              <w:t>ункционирования и информационно</w:t>
            </w:r>
            <w:r w:rsidRPr="00D030D3">
              <w:rPr>
                <w:rFonts w:ascii="Times New Roman" w:hAnsi="Times New Roman" w:cs="Times New Roman"/>
                <w:sz w:val="18"/>
                <w:szCs w:val="18"/>
              </w:rPr>
              <w:t xml:space="preserve">го наполнения </w:t>
            </w:r>
            <w:r>
              <w:rPr>
                <w:rFonts w:ascii="Times New Roman" w:hAnsi="Times New Roman" w:cs="Times New Roman"/>
                <w:sz w:val="18"/>
                <w:szCs w:val="18"/>
              </w:rPr>
              <w:t>официального сайта, его соответ</w:t>
            </w:r>
            <w:r w:rsidRPr="00D030D3">
              <w:rPr>
                <w:rFonts w:ascii="Times New Roman" w:hAnsi="Times New Roman" w:cs="Times New Roman"/>
                <w:sz w:val="18"/>
                <w:szCs w:val="18"/>
              </w:rPr>
              <w:t>ствие целевой модели</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Соответствие официального сайта</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r w:rsidR="00627136" w:rsidRPr="007E4951">
        <w:trPr>
          <w:trHeight w:val="20"/>
        </w:trPr>
        <w:tc>
          <w:tcPr>
            <w:tcW w:w="2553" w:type="pct"/>
          </w:tcPr>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Использование электронных образовательных ре-</w:t>
            </w:r>
          </w:p>
          <w:p w:rsidR="00627136" w:rsidRPr="00D030D3" w:rsidRDefault="00627136" w:rsidP="0012608E">
            <w:pPr>
              <w:spacing w:after="0" w:line="240" w:lineRule="auto"/>
              <w:ind w:left="80" w:hanging="36"/>
              <w:rPr>
                <w:rFonts w:ascii="Times New Roman" w:hAnsi="Times New Roman" w:cs="Times New Roman"/>
                <w:sz w:val="18"/>
                <w:szCs w:val="18"/>
              </w:rPr>
            </w:pPr>
            <w:r w:rsidRPr="00D030D3">
              <w:rPr>
                <w:rFonts w:ascii="Times New Roman" w:hAnsi="Times New Roman" w:cs="Times New Roman"/>
                <w:sz w:val="18"/>
                <w:szCs w:val="18"/>
              </w:rPr>
              <w:t>сурсов</w:t>
            </w:r>
          </w:p>
        </w:tc>
        <w:tc>
          <w:tcPr>
            <w:tcW w:w="510"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2024-2029</w:t>
            </w:r>
          </w:p>
        </w:tc>
        <w:tc>
          <w:tcPr>
            <w:tcW w:w="121"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84" w:type="pct"/>
            <w:gridSpan w:val="2"/>
          </w:tcPr>
          <w:p w:rsidR="00627136" w:rsidRPr="007E4951" w:rsidRDefault="00627136" w:rsidP="0012608E">
            <w:pPr>
              <w:widowControl w:val="0"/>
              <w:spacing w:after="0" w:line="240" w:lineRule="auto"/>
              <w:rPr>
                <w:rFonts w:ascii="Times New Roman" w:hAnsi="Times New Roman" w:cs="Times New Roman"/>
                <w:color w:val="000000"/>
                <w:sz w:val="18"/>
                <w:szCs w:val="18"/>
              </w:rPr>
            </w:pPr>
          </w:p>
        </w:tc>
        <w:tc>
          <w:tcPr>
            <w:tcW w:w="1130" w:type="pct"/>
          </w:tcPr>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В образовательной деятельности исполь-</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зуются электронные формы учебников,</w:t>
            </w:r>
          </w:p>
          <w:p w:rsidR="00627136" w:rsidRPr="00D030D3" w:rsidRDefault="00627136" w:rsidP="0012608E">
            <w:pPr>
              <w:widowControl w:val="0"/>
              <w:spacing w:after="0" w:line="240" w:lineRule="auto"/>
              <w:rPr>
                <w:rFonts w:ascii="Times New Roman" w:hAnsi="Times New Roman" w:cs="Times New Roman"/>
                <w:color w:val="000000"/>
                <w:sz w:val="18"/>
                <w:szCs w:val="18"/>
              </w:rPr>
            </w:pPr>
            <w:r w:rsidRPr="00D030D3">
              <w:rPr>
                <w:rFonts w:ascii="Times New Roman" w:hAnsi="Times New Roman" w:cs="Times New Roman"/>
                <w:color w:val="000000"/>
                <w:sz w:val="18"/>
                <w:szCs w:val="18"/>
              </w:rPr>
              <w:t>образовательные платформ</w:t>
            </w:r>
          </w:p>
        </w:tc>
        <w:tc>
          <w:tcPr>
            <w:tcW w:w="502" w:type="pct"/>
          </w:tcPr>
          <w:p w:rsidR="00627136" w:rsidRPr="007E4951" w:rsidRDefault="00627136" w:rsidP="0012608E">
            <w:pPr>
              <w:widowControl w:val="0"/>
              <w:spacing w:after="0" w:line="240" w:lineRule="auto"/>
              <w:rPr>
                <w:rFonts w:ascii="Times New Roman" w:hAnsi="Times New Roman" w:cs="Times New Roman"/>
                <w:color w:val="000000"/>
                <w:sz w:val="18"/>
                <w:szCs w:val="18"/>
              </w:rPr>
            </w:pPr>
            <w:r w:rsidRPr="007E4951">
              <w:rPr>
                <w:rFonts w:ascii="Times New Roman" w:hAnsi="Times New Roman" w:cs="Times New Roman"/>
                <w:color w:val="000000"/>
                <w:sz w:val="18"/>
                <w:szCs w:val="18"/>
              </w:rPr>
              <w:t>Администация школы</w:t>
            </w:r>
          </w:p>
        </w:tc>
      </w:tr>
    </w:tbl>
    <w:p w:rsidR="00627136" w:rsidRDefault="00627136" w:rsidP="0075658D">
      <w:pPr>
        <w:widowControl w:val="0"/>
        <w:spacing w:after="0" w:line="276" w:lineRule="auto"/>
        <w:ind w:firstLine="567"/>
        <w:jc w:val="both"/>
        <w:rPr>
          <w:rFonts w:ascii="Times New Roman" w:hAnsi="Times New Roman" w:cs="Times New Roman"/>
          <w:b/>
          <w:bCs/>
          <w:sz w:val="28"/>
          <w:szCs w:val="28"/>
        </w:rPr>
      </w:pPr>
    </w:p>
    <w:p w:rsidR="00627136" w:rsidRPr="00D4125C" w:rsidRDefault="00627136" w:rsidP="00E3729D">
      <w:pPr>
        <w:widowControl w:val="0"/>
        <w:spacing w:after="0" w:line="276" w:lineRule="auto"/>
        <w:ind w:firstLine="567"/>
        <w:jc w:val="both"/>
        <w:rPr>
          <w:rFonts w:ascii="Times New Roman" w:hAnsi="Times New Roman" w:cs="Times New Roman"/>
          <w:color w:val="000000"/>
          <w:sz w:val="28"/>
          <w:szCs w:val="28"/>
        </w:rPr>
      </w:pPr>
    </w:p>
    <w:sectPr w:rsidR="00627136"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36" w:rsidRDefault="00627136">
      <w:pPr>
        <w:spacing w:after="0" w:line="240" w:lineRule="auto"/>
      </w:pPr>
      <w:r>
        <w:separator/>
      </w:r>
    </w:p>
  </w:endnote>
  <w:endnote w:type="continuationSeparator" w:id="0">
    <w:p w:rsidR="00627136" w:rsidRDefault="0062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0000000000000000000"/>
    <w:charset w:val="80"/>
    <w:family w:val="swiss"/>
    <w:notTrueType/>
    <w:pitch w:val="variable"/>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36" w:rsidRDefault="00627136">
    <w:pPr>
      <w:pStyle w:val="Footer"/>
      <w:jc w:val="center"/>
    </w:pPr>
    <w:fldSimple w:instr="PAGE   \* MERGEFORMAT">
      <w:r>
        <w:rPr>
          <w:noProof/>
        </w:rPr>
        <w:t>1</w:t>
      </w:r>
    </w:fldSimple>
  </w:p>
  <w:p w:rsidR="00627136" w:rsidRDefault="00627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36" w:rsidRDefault="00627136">
      <w:pPr>
        <w:spacing w:after="0" w:line="240" w:lineRule="auto"/>
      </w:pPr>
      <w:r>
        <w:separator/>
      </w:r>
    </w:p>
  </w:footnote>
  <w:footnote w:type="continuationSeparator" w:id="0">
    <w:p w:rsidR="00627136" w:rsidRDefault="00627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36" w:rsidRDefault="00627136">
    <w:pPr>
      <w:pStyle w:val="Header"/>
      <w:jc w:val="center"/>
    </w:pPr>
    <w:fldSimple w:instr="PAGE   \* MERGEFORMAT">
      <w:r>
        <w:rPr>
          <w:noProof/>
        </w:rPr>
        <w:t>178</w:t>
      </w:r>
    </w:fldSimple>
  </w:p>
  <w:p w:rsidR="00627136" w:rsidRDefault="00627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E6C482"/>
    <w:lvl w:ilvl="0">
      <w:start w:val="1"/>
      <w:numFmt w:val="bullet"/>
      <w:lvlText w:val=""/>
      <w:lvlJc w:val="left"/>
      <w:pPr>
        <w:tabs>
          <w:tab w:val="num" w:pos="360"/>
        </w:tabs>
        <w:ind w:left="360" w:hanging="360"/>
      </w:pPr>
      <w:rPr>
        <w:rFonts w:ascii="Symbol" w:hAnsi="Symbol" w:cs="Symbol" w:hint="default"/>
      </w:rPr>
    </w:lvl>
  </w:abstractNum>
  <w:abstractNum w:abstractNumId="1">
    <w:nsid w:val="039E66CB"/>
    <w:multiLevelType w:val="hybridMultilevel"/>
    <w:tmpl w:val="9D66F612"/>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
    <w:nsid w:val="05ED0B29"/>
    <w:multiLevelType w:val="hybridMultilevel"/>
    <w:tmpl w:val="B8D0AC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237FAF"/>
    <w:multiLevelType w:val="hybridMultilevel"/>
    <w:tmpl w:val="6E96E5E2"/>
    <w:lvl w:ilvl="0" w:tplc="04190001">
      <w:start w:val="1"/>
      <w:numFmt w:val="bullet"/>
      <w:lvlText w:val="·"/>
      <w:lvlJc w:val="left"/>
      <w:pPr>
        <w:ind w:left="230" w:hanging="200"/>
      </w:pPr>
      <w:rPr>
        <w:rFonts w:ascii="Symbol" w:hAnsi="Symbol" w:cs="Symbol" w:hint="default"/>
      </w:rPr>
    </w:lvl>
    <w:lvl w:ilvl="1" w:tplc="DC228DF8">
      <w:numFmt w:val="decimal"/>
      <w:lvlText w:val=""/>
      <w:lvlJc w:val="left"/>
    </w:lvl>
    <w:lvl w:ilvl="2" w:tplc="D8B67DDE">
      <w:numFmt w:val="decimal"/>
      <w:lvlText w:val=""/>
      <w:lvlJc w:val="left"/>
    </w:lvl>
    <w:lvl w:ilvl="3" w:tplc="3DD802A2">
      <w:numFmt w:val="decimal"/>
      <w:lvlText w:val=""/>
      <w:lvlJc w:val="left"/>
    </w:lvl>
    <w:lvl w:ilvl="4" w:tplc="54329A90">
      <w:numFmt w:val="decimal"/>
      <w:lvlText w:val=""/>
      <w:lvlJc w:val="left"/>
    </w:lvl>
    <w:lvl w:ilvl="5" w:tplc="1C64A384">
      <w:numFmt w:val="decimal"/>
      <w:lvlText w:val=""/>
      <w:lvlJc w:val="left"/>
    </w:lvl>
    <w:lvl w:ilvl="6" w:tplc="A992D39A">
      <w:numFmt w:val="decimal"/>
      <w:lvlText w:val=""/>
      <w:lvlJc w:val="left"/>
    </w:lvl>
    <w:lvl w:ilvl="7" w:tplc="5C8A7A98">
      <w:numFmt w:val="decimal"/>
      <w:lvlText w:val=""/>
      <w:lvlJc w:val="left"/>
    </w:lvl>
    <w:lvl w:ilvl="8" w:tplc="844829F2">
      <w:numFmt w:val="decimal"/>
      <w:lvlText w:val=""/>
      <w:lvlJc w:val="left"/>
    </w:lvl>
  </w:abstractNum>
  <w:abstractNum w:abstractNumId="4">
    <w:nsid w:val="0EB01B5B"/>
    <w:multiLevelType w:val="hybridMultilevel"/>
    <w:tmpl w:val="69901890"/>
    <w:lvl w:ilvl="0" w:tplc="04190001">
      <w:start w:val="1"/>
      <w:numFmt w:val="bullet"/>
      <w:pStyle w:val="ListBullet"/>
      <w:lvlText w:val=""/>
      <w:lvlJc w:val="left"/>
      <w:pPr>
        <w:tabs>
          <w:tab w:val="num" w:pos="720"/>
        </w:tabs>
        <w:ind w:left="720" w:hanging="360"/>
      </w:pPr>
      <w:rPr>
        <w:rFonts w:ascii="Symbol" w:hAnsi="Symbol" w:cs="Symbol" w:hint="default"/>
      </w:rPr>
    </w:lvl>
    <w:lvl w:ilvl="1" w:tplc="DC228DF8">
      <w:start w:val="1"/>
      <w:numFmt w:val="bullet"/>
      <w:lvlText w:val="o"/>
      <w:lvlJc w:val="left"/>
      <w:pPr>
        <w:tabs>
          <w:tab w:val="num" w:pos="1440"/>
        </w:tabs>
        <w:ind w:left="1440" w:hanging="360"/>
      </w:pPr>
      <w:rPr>
        <w:rFonts w:ascii="Courier New" w:hAnsi="Courier New" w:cs="Courier New" w:hint="default"/>
      </w:rPr>
    </w:lvl>
    <w:lvl w:ilvl="2" w:tplc="D8B67DDE">
      <w:start w:val="1"/>
      <w:numFmt w:val="bullet"/>
      <w:lvlText w:val=""/>
      <w:lvlJc w:val="left"/>
      <w:pPr>
        <w:tabs>
          <w:tab w:val="num" w:pos="2160"/>
        </w:tabs>
        <w:ind w:left="2160" w:hanging="360"/>
      </w:pPr>
      <w:rPr>
        <w:rFonts w:ascii="Wingdings" w:hAnsi="Wingdings" w:cs="Wingdings" w:hint="default"/>
      </w:rPr>
    </w:lvl>
    <w:lvl w:ilvl="3" w:tplc="3DD802A2">
      <w:start w:val="1"/>
      <w:numFmt w:val="bullet"/>
      <w:lvlText w:val=""/>
      <w:lvlJc w:val="left"/>
      <w:pPr>
        <w:tabs>
          <w:tab w:val="num" w:pos="2880"/>
        </w:tabs>
        <w:ind w:left="2880" w:hanging="360"/>
      </w:pPr>
      <w:rPr>
        <w:rFonts w:ascii="Symbol" w:hAnsi="Symbol" w:cs="Symbol" w:hint="default"/>
      </w:rPr>
    </w:lvl>
    <w:lvl w:ilvl="4" w:tplc="54329A90">
      <w:start w:val="1"/>
      <w:numFmt w:val="bullet"/>
      <w:lvlText w:val="o"/>
      <w:lvlJc w:val="left"/>
      <w:pPr>
        <w:tabs>
          <w:tab w:val="num" w:pos="3600"/>
        </w:tabs>
        <w:ind w:left="3600" w:hanging="360"/>
      </w:pPr>
      <w:rPr>
        <w:rFonts w:ascii="Courier New" w:hAnsi="Courier New" w:cs="Courier New" w:hint="default"/>
      </w:rPr>
    </w:lvl>
    <w:lvl w:ilvl="5" w:tplc="1C64A384">
      <w:start w:val="1"/>
      <w:numFmt w:val="bullet"/>
      <w:lvlText w:val=""/>
      <w:lvlJc w:val="left"/>
      <w:pPr>
        <w:tabs>
          <w:tab w:val="num" w:pos="4320"/>
        </w:tabs>
        <w:ind w:left="4320" w:hanging="360"/>
      </w:pPr>
      <w:rPr>
        <w:rFonts w:ascii="Wingdings" w:hAnsi="Wingdings" w:cs="Wingdings" w:hint="default"/>
      </w:rPr>
    </w:lvl>
    <w:lvl w:ilvl="6" w:tplc="A992D39A">
      <w:start w:val="1"/>
      <w:numFmt w:val="bullet"/>
      <w:lvlText w:val=""/>
      <w:lvlJc w:val="left"/>
      <w:pPr>
        <w:tabs>
          <w:tab w:val="num" w:pos="5040"/>
        </w:tabs>
        <w:ind w:left="5040" w:hanging="360"/>
      </w:pPr>
      <w:rPr>
        <w:rFonts w:ascii="Symbol" w:hAnsi="Symbol" w:cs="Symbol" w:hint="default"/>
      </w:rPr>
    </w:lvl>
    <w:lvl w:ilvl="7" w:tplc="5C8A7A98">
      <w:start w:val="1"/>
      <w:numFmt w:val="bullet"/>
      <w:lvlText w:val="o"/>
      <w:lvlJc w:val="left"/>
      <w:pPr>
        <w:tabs>
          <w:tab w:val="num" w:pos="5760"/>
        </w:tabs>
        <w:ind w:left="5760" w:hanging="360"/>
      </w:pPr>
      <w:rPr>
        <w:rFonts w:ascii="Courier New" w:hAnsi="Courier New" w:cs="Courier New" w:hint="default"/>
      </w:rPr>
    </w:lvl>
    <w:lvl w:ilvl="8" w:tplc="844829F2">
      <w:start w:val="1"/>
      <w:numFmt w:val="bullet"/>
      <w:lvlText w:val=""/>
      <w:lvlJc w:val="left"/>
      <w:pPr>
        <w:tabs>
          <w:tab w:val="num" w:pos="6480"/>
        </w:tabs>
        <w:ind w:left="6480" w:hanging="360"/>
      </w:pPr>
      <w:rPr>
        <w:rFonts w:ascii="Wingdings" w:hAnsi="Wingdings" w:cs="Wingdings" w:hint="default"/>
      </w:rPr>
    </w:lvl>
  </w:abstractNum>
  <w:abstractNum w:abstractNumId="5">
    <w:nsid w:val="13DC0541"/>
    <w:multiLevelType w:val="multilevel"/>
    <w:tmpl w:val="8A00A1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EA6F59"/>
    <w:multiLevelType w:val="multilevel"/>
    <w:tmpl w:val="E12AA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5D1468"/>
    <w:multiLevelType w:val="hybridMultilevel"/>
    <w:tmpl w:val="C1289E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77205BD"/>
    <w:multiLevelType w:val="multilevel"/>
    <w:tmpl w:val="91B65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5F3FA1"/>
    <w:multiLevelType w:val="hybridMultilevel"/>
    <w:tmpl w:val="996AF6C4"/>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10">
    <w:nsid w:val="3DFB0A78"/>
    <w:multiLevelType w:val="hybridMultilevel"/>
    <w:tmpl w:val="CF7E96E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2BF7956"/>
    <w:multiLevelType w:val="hybridMultilevel"/>
    <w:tmpl w:val="5464E7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351546D"/>
    <w:multiLevelType w:val="hybridMultilevel"/>
    <w:tmpl w:val="38C0682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3">
    <w:nsid w:val="7B27493F"/>
    <w:multiLevelType w:val="hybridMultilevel"/>
    <w:tmpl w:val="B1B04B0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11"/>
  </w:num>
  <w:num w:numId="22">
    <w:abstractNumId w:val="9"/>
  </w:num>
  <w:num w:numId="23">
    <w:abstractNumId w:val="1"/>
  </w:num>
  <w:num w:numId="24">
    <w:abstractNumId w:val="2"/>
  </w:num>
  <w:num w:numId="25">
    <w:abstractNumId w:val="13"/>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5B2"/>
    <w:rsid w:val="000154AE"/>
    <w:rsid w:val="0003213C"/>
    <w:rsid w:val="00044816"/>
    <w:rsid w:val="00045934"/>
    <w:rsid w:val="0005022E"/>
    <w:rsid w:val="00056116"/>
    <w:rsid w:val="00070C5E"/>
    <w:rsid w:val="000763F5"/>
    <w:rsid w:val="000818CC"/>
    <w:rsid w:val="00081F09"/>
    <w:rsid w:val="00082DB9"/>
    <w:rsid w:val="0008752B"/>
    <w:rsid w:val="000D2B38"/>
    <w:rsid w:val="000D5391"/>
    <w:rsid w:val="000D57BA"/>
    <w:rsid w:val="000E6856"/>
    <w:rsid w:val="0011701E"/>
    <w:rsid w:val="0012007B"/>
    <w:rsid w:val="00120DDC"/>
    <w:rsid w:val="0012608E"/>
    <w:rsid w:val="00127045"/>
    <w:rsid w:val="0012722C"/>
    <w:rsid w:val="001625AF"/>
    <w:rsid w:val="00166B82"/>
    <w:rsid w:val="00170322"/>
    <w:rsid w:val="00176B4C"/>
    <w:rsid w:val="001825B2"/>
    <w:rsid w:val="00185B5F"/>
    <w:rsid w:val="001A687A"/>
    <w:rsid w:val="001A7EA6"/>
    <w:rsid w:val="001D71FA"/>
    <w:rsid w:val="001E2188"/>
    <w:rsid w:val="002120BE"/>
    <w:rsid w:val="00222D74"/>
    <w:rsid w:val="002439CF"/>
    <w:rsid w:val="00253405"/>
    <w:rsid w:val="00275E0C"/>
    <w:rsid w:val="002855D8"/>
    <w:rsid w:val="002A4D02"/>
    <w:rsid w:val="002A57DE"/>
    <w:rsid w:val="002A73EC"/>
    <w:rsid w:val="002B18AE"/>
    <w:rsid w:val="002E22C7"/>
    <w:rsid w:val="002E40CF"/>
    <w:rsid w:val="002F5754"/>
    <w:rsid w:val="00344DE2"/>
    <w:rsid w:val="00352213"/>
    <w:rsid w:val="003664FE"/>
    <w:rsid w:val="0037049D"/>
    <w:rsid w:val="00373315"/>
    <w:rsid w:val="003924F7"/>
    <w:rsid w:val="00393A22"/>
    <w:rsid w:val="003B67D7"/>
    <w:rsid w:val="003E0205"/>
    <w:rsid w:val="003F29FB"/>
    <w:rsid w:val="00401DF0"/>
    <w:rsid w:val="00403305"/>
    <w:rsid w:val="00410179"/>
    <w:rsid w:val="00412A4A"/>
    <w:rsid w:val="0041564B"/>
    <w:rsid w:val="0041567B"/>
    <w:rsid w:val="004177EE"/>
    <w:rsid w:val="00426C95"/>
    <w:rsid w:val="0043376E"/>
    <w:rsid w:val="0044103D"/>
    <w:rsid w:val="004443AA"/>
    <w:rsid w:val="00447F40"/>
    <w:rsid w:val="00482DB4"/>
    <w:rsid w:val="00495419"/>
    <w:rsid w:val="00496494"/>
    <w:rsid w:val="004A1535"/>
    <w:rsid w:val="004A3410"/>
    <w:rsid w:val="004B0E2F"/>
    <w:rsid w:val="004C2689"/>
    <w:rsid w:val="004C4E25"/>
    <w:rsid w:val="004F1072"/>
    <w:rsid w:val="0052017B"/>
    <w:rsid w:val="00524341"/>
    <w:rsid w:val="00525F1F"/>
    <w:rsid w:val="00530824"/>
    <w:rsid w:val="0058080E"/>
    <w:rsid w:val="00584D4B"/>
    <w:rsid w:val="00585B86"/>
    <w:rsid w:val="005A4096"/>
    <w:rsid w:val="005A592B"/>
    <w:rsid w:val="005D1E32"/>
    <w:rsid w:val="005E4D59"/>
    <w:rsid w:val="005E757B"/>
    <w:rsid w:val="005F5C2C"/>
    <w:rsid w:val="006073D3"/>
    <w:rsid w:val="0062574B"/>
    <w:rsid w:val="00627136"/>
    <w:rsid w:val="00633864"/>
    <w:rsid w:val="00662489"/>
    <w:rsid w:val="00670596"/>
    <w:rsid w:val="00680EA9"/>
    <w:rsid w:val="006A2E31"/>
    <w:rsid w:val="006B0C6C"/>
    <w:rsid w:val="006C7322"/>
    <w:rsid w:val="00740B28"/>
    <w:rsid w:val="0075658D"/>
    <w:rsid w:val="007616F3"/>
    <w:rsid w:val="0076222E"/>
    <w:rsid w:val="007B5764"/>
    <w:rsid w:val="007C3589"/>
    <w:rsid w:val="007C6F12"/>
    <w:rsid w:val="007D67A3"/>
    <w:rsid w:val="007E04B0"/>
    <w:rsid w:val="007E4951"/>
    <w:rsid w:val="00804544"/>
    <w:rsid w:val="00805851"/>
    <w:rsid w:val="00841659"/>
    <w:rsid w:val="00845247"/>
    <w:rsid w:val="00864F88"/>
    <w:rsid w:val="008B1BA2"/>
    <w:rsid w:val="0091554C"/>
    <w:rsid w:val="00944A68"/>
    <w:rsid w:val="00964B21"/>
    <w:rsid w:val="009701D4"/>
    <w:rsid w:val="0097280E"/>
    <w:rsid w:val="00973CC0"/>
    <w:rsid w:val="00985513"/>
    <w:rsid w:val="0098739A"/>
    <w:rsid w:val="00994317"/>
    <w:rsid w:val="009B095C"/>
    <w:rsid w:val="009B1394"/>
    <w:rsid w:val="009D699E"/>
    <w:rsid w:val="009D7E46"/>
    <w:rsid w:val="009E58EE"/>
    <w:rsid w:val="009E5918"/>
    <w:rsid w:val="009E71F2"/>
    <w:rsid w:val="00A02265"/>
    <w:rsid w:val="00A0338A"/>
    <w:rsid w:val="00A233F9"/>
    <w:rsid w:val="00A3510E"/>
    <w:rsid w:val="00A66C55"/>
    <w:rsid w:val="00A9450E"/>
    <w:rsid w:val="00AE38A8"/>
    <w:rsid w:val="00AE6740"/>
    <w:rsid w:val="00AE71C7"/>
    <w:rsid w:val="00B0514F"/>
    <w:rsid w:val="00B07E0F"/>
    <w:rsid w:val="00B660FA"/>
    <w:rsid w:val="00B94813"/>
    <w:rsid w:val="00B97C81"/>
    <w:rsid w:val="00BA1C41"/>
    <w:rsid w:val="00BA69C8"/>
    <w:rsid w:val="00BB1A9D"/>
    <w:rsid w:val="00BC2071"/>
    <w:rsid w:val="00BD4AFA"/>
    <w:rsid w:val="00C07E4A"/>
    <w:rsid w:val="00C231F6"/>
    <w:rsid w:val="00C36D1B"/>
    <w:rsid w:val="00C57A4B"/>
    <w:rsid w:val="00C776F7"/>
    <w:rsid w:val="00CA13F1"/>
    <w:rsid w:val="00CA2CD8"/>
    <w:rsid w:val="00CA4F3E"/>
    <w:rsid w:val="00CC46AB"/>
    <w:rsid w:val="00CC5D0C"/>
    <w:rsid w:val="00D030D3"/>
    <w:rsid w:val="00D05772"/>
    <w:rsid w:val="00D231CC"/>
    <w:rsid w:val="00D232AF"/>
    <w:rsid w:val="00D34140"/>
    <w:rsid w:val="00D4125C"/>
    <w:rsid w:val="00D476E0"/>
    <w:rsid w:val="00D54EA9"/>
    <w:rsid w:val="00D900FE"/>
    <w:rsid w:val="00D90F0F"/>
    <w:rsid w:val="00DA7B95"/>
    <w:rsid w:val="00DF76CA"/>
    <w:rsid w:val="00E06E80"/>
    <w:rsid w:val="00E13C12"/>
    <w:rsid w:val="00E1645C"/>
    <w:rsid w:val="00E3729D"/>
    <w:rsid w:val="00E47C1A"/>
    <w:rsid w:val="00E71123"/>
    <w:rsid w:val="00E75AE2"/>
    <w:rsid w:val="00E81AC4"/>
    <w:rsid w:val="00E96DE5"/>
    <w:rsid w:val="00EA5866"/>
    <w:rsid w:val="00EC1A1F"/>
    <w:rsid w:val="00EE3BC4"/>
    <w:rsid w:val="00EF1024"/>
    <w:rsid w:val="00F046CD"/>
    <w:rsid w:val="00F16BA3"/>
    <w:rsid w:val="00F232B8"/>
    <w:rsid w:val="00F571C3"/>
    <w:rsid w:val="00F82DE3"/>
    <w:rsid w:val="00F907E1"/>
    <w:rsid w:val="00FB305E"/>
    <w:rsid w:val="00FE3849"/>
    <w:rsid w:val="00FE55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7049D"/>
    <w:pPr>
      <w:spacing w:after="160" w:line="259" w:lineRule="auto"/>
    </w:pPr>
    <w:rPr>
      <w:rFonts w:cs="Calibri"/>
      <w:lang w:eastAsia="en-US"/>
    </w:rPr>
  </w:style>
  <w:style w:type="paragraph" w:styleId="Heading1">
    <w:name w:val="heading 1"/>
    <w:basedOn w:val="Normal"/>
    <w:next w:val="Normal"/>
    <w:link w:val="Heading1Char1"/>
    <w:uiPriority w:val="99"/>
    <w:qFormat/>
    <w:rsid w:val="0037049D"/>
    <w:pPr>
      <w:keepNext/>
      <w:keepLines/>
      <w:spacing w:before="480" w:after="200"/>
      <w:outlineLvl w:val="0"/>
    </w:pPr>
    <w:rPr>
      <w:rFonts w:ascii="Arial" w:hAnsi="Arial" w:cs="Arial"/>
      <w:sz w:val="40"/>
      <w:szCs w:val="40"/>
    </w:rPr>
  </w:style>
  <w:style w:type="paragraph" w:styleId="Heading2">
    <w:name w:val="heading 2"/>
    <w:basedOn w:val="Normal"/>
    <w:next w:val="Normal"/>
    <w:link w:val="Heading2Char1"/>
    <w:uiPriority w:val="99"/>
    <w:qFormat/>
    <w:rsid w:val="0037049D"/>
    <w:pPr>
      <w:keepNext/>
      <w:keepLines/>
      <w:spacing w:before="360" w:after="200"/>
      <w:outlineLvl w:val="1"/>
    </w:pPr>
    <w:rPr>
      <w:rFonts w:ascii="Arial" w:hAnsi="Arial" w:cs="Arial"/>
      <w:sz w:val="34"/>
      <w:szCs w:val="34"/>
    </w:rPr>
  </w:style>
  <w:style w:type="paragraph" w:styleId="Heading3">
    <w:name w:val="heading 3"/>
    <w:basedOn w:val="Normal"/>
    <w:next w:val="Normal"/>
    <w:link w:val="Heading3Char1"/>
    <w:uiPriority w:val="99"/>
    <w:qFormat/>
    <w:rsid w:val="0037049D"/>
    <w:pPr>
      <w:keepNext/>
      <w:keepLines/>
      <w:spacing w:before="320" w:after="200"/>
      <w:outlineLvl w:val="2"/>
    </w:pPr>
    <w:rPr>
      <w:rFonts w:ascii="Arial" w:hAnsi="Arial" w:cs="Arial"/>
      <w:sz w:val="30"/>
      <w:szCs w:val="30"/>
    </w:rPr>
  </w:style>
  <w:style w:type="paragraph" w:styleId="Heading4">
    <w:name w:val="heading 4"/>
    <w:basedOn w:val="Normal"/>
    <w:next w:val="Normal"/>
    <w:link w:val="Heading4Char1"/>
    <w:uiPriority w:val="99"/>
    <w:qFormat/>
    <w:rsid w:val="0037049D"/>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1"/>
    <w:uiPriority w:val="99"/>
    <w:qFormat/>
    <w:rsid w:val="0037049D"/>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1"/>
    <w:uiPriority w:val="99"/>
    <w:qFormat/>
    <w:rsid w:val="0037049D"/>
    <w:pPr>
      <w:keepNext/>
      <w:keepLines/>
      <w:spacing w:before="320" w:after="200"/>
      <w:outlineLvl w:val="5"/>
    </w:pPr>
    <w:rPr>
      <w:rFonts w:ascii="Arial" w:hAnsi="Arial" w:cs="Arial"/>
      <w:b/>
      <w:bCs/>
    </w:rPr>
  </w:style>
  <w:style w:type="paragraph" w:styleId="Heading7">
    <w:name w:val="heading 7"/>
    <w:basedOn w:val="Normal"/>
    <w:next w:val="Normal"/>
    <w:link w:val="Heading7Char1"/>
    <w:uiPriority w:val="99"/>
    <w:qFormat/>
    <w:rsid w:val="0037049D"/>
    <w:pPr>
      <w:keepNext/>
      <w:keepLines/>
      <w:spacing w:before="320" w:after="200"/>
      <w:outlineLvl w:val="6"/>
    </w:pPr>
    <w:rPr>
      <w:rFonts w:ascii="Arial" w:hAnsi="Arial" w:cs="Arial"/>
      <w:b/>
      <w:bCs/>
      <w:i/>
      <w:iCs/>
    </w:rPr>
  </w:style>
  <w:style w:type="paragraph" w:styleId="Heading8">
    <w:name w:val="heading 8"/>
    <w:basedOn w:val="Normal"/>
    <w:next w:val="Normal"/>
    <w:link w:val="Heading8Char1"/>
    <w:uiPriority w:val="99"/>
    <w:qFormat/>
    <w:rsid w:val="0037049D"/>
    <w:pPr>
      <w:keepNext/>
      <w:keepLines/>
      <w:spacing w:before="320" w:after="200"/>
      <w:outlineLvl w:val="7"/>
    </w:pPr>
    <w:rPr>
      <w:rFonts w:ascii="Arial" w:hAnsi="Arial" w:cs="Arial"/>
      <w:i/>
      <w:iCs/>
    </w:rPr>
  </w:style>
  <w:style w:type="paragraph" w:styleId="Heading9">
    <w:name w:val="heading 9"/>
    <w:basedOn w:val="Normal"/>
    <w:next w:val="Normal"/>
    <w:link w:val="Heading9Char1"/>
    <w:uiPriority w:val="99"/>
    <w:qFormat/>
    <w:rsid w:val="0037049D"/>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49D"/>
    <w:rPr>
      <w:rFonts w:ascii="Arial" w:hAnsi="Arial" w:cs="Arial"/>
      <w:sz w:val="40"/>
      <w:szCs w:val="40"/>
    </w:rPr>
  </w:style>
  <w:style w:type="character" w:customStyle="1" w:styleId="Heading2Char">
    <w:name w:val="Heading 2 Char"/>
    <w:basedOn w:val="DefaultParagraphFont"/>
    <w:link w:val="Heading2"/>
    <w:uiPriority w:val="99"/>
    <w:locked/>
    <w:rsid w:val="0037049D"/>
    <w:rPr>
      <w:rFonts w:ascii="Arial" w:hAnsi="Arial" w:cs="Arial"/>
      <w:sz w:val="34"/>
      <w:szCs w:val="34"/>
    </w:rPr>
  </w:style>
  <w:style w:type="character" w:customStyle="1" w:styleId="Heading3Char">
    <w:name w:val="Heading 3 Char"/>
    <w:basedOn w:val="DefaultParagraphFont"/>
    <w:link w:val="Heading3"/>
    <w:uiPriority w:val="99"/>
    <w:locked/>
    <w:rsid w:val="0037049D"/>
    <w:rPr>
      <w:rFonts w:ascii="Arial" w:hAnsi="Arial" w:cs="Arial"/>
      <w:sz w:val="30"/>
      <w:szCs w:val="30"/>
    </w:rPr>
  </w:style>
  <w:style w:type="character" w:customStyle="1" w:styleId="Heading4Char">
    <w:name w:val="Heading 4 Char"/>
    <w:basedOn w:val="DefaultParagraphFont"/>
    <w:link w:val="Heading4"/>
    <w:uiPriority w:val="99"/>
    <w:locked/>
    <w:rsid w:val="0037049D"/>
    <w:rPr>
      <w:rFonts w:ascii="Arial" w:hAnsi="Arial" w:cs="Arial"/>
      <w:b/>
      <w:bCs/>
      <w:sz w:val="26"/>
      <w:szCs w:val="26"/>
    </w:rPr>
  </w:style>
  <w:style w:type="character" w:customStyle="1" w:styleId="Heading5Char">
    <w:name w:val="Heading 5 Char"/>
    <w:basedOn w:val="DefaultParagraphFont"/>
    <w:link w:val="Heading5"/>
    <w:uiPriority w:val="99"/>
    <w:locked/>
    <w:rsid w:val="0037049D"/>
    <w:rPr>
      <w:rFonts w:ascii="Arial" w:hAnsi="Arial" w:cs="Arial"/>
      <w:b/>
      <w:bCs/>
      <w:sz w:val="24"/>
      <w:szCs w:val="24"/>
    </w:rPr>
  </w:style>
  <w:style w:type="character" w:customStyle="1" w:styleId="Heading6Char">
    <w:name w:val="Heading 6 Char"/>
    <w:basedOn w:val="DefaultParagraphFont"/>
    <w:link w:val="Heading6"/>
    <w:uiPriority w:val="99"/>
    <w:locked/>
    <w:rsid w:val="0037049D"/>
    <w:rPr>
      <w:rFonts w:ascii="Arial" w:hAnsi="Arial" w:cs="Arial"/>
      <w:b/>
      <w:bCs/>
      <w:sz w:val="22"/>
      <w:szCs w:val="22"/>
    </w:rPr>
  </w:style>
  <w:style w:type="character" w:customStyle="1" w:styleId="Heading7Char">
    <w:name w:val="Heading 7 Char"/>
    <w:basedOn w:val="DefaultParagraphFont"/>
    <w:link w:val="Heading7"/>
    <w:uiPriority w:val="99"/>
    <w:locked/>
    <w:rsid w:val="0037049D"/>
    <w:rPr>
      <w:rFonts w:ascii="Arial" w:hAnsi="Arial" w:cs="Arial"/>
      <w:b/>
      <w:bCs/>
      <w:i/>
      <w:iCs/>
      <w:sz w:val="22"/>
      <w:szCs w:val="22"/>
    </w:rPr>
  </w:style>
  <w:style w:type="character" w:customStyle="1" w:styleId="Heading8Char">
    <w:name w:val="Heading 8 Char"/>
    <w:basedOn w:val="DefaultParagraphFont"/>
    <w:link w:val="Heading8"/>
    <w:uiPriority w:val="99"/>
    <w:locked/>
    <w:rsid w:val="0037049D"/>
    <w:rPr>
      <w:rFonts w:ascii="Arial" w:hAnsi="Arial" w:cs="Arial"/>
      <w:i/>
      <w:iCs/>
      <w:sz w:val="22"/>
      <w:szCs w:val="22"/>
    </w:rPr>
  </w:style>
  <w:style w:type="character" w:customStyle="1" w:styleId="Heading9Char">
    <w:name w:val="Heading 9 Char"/>
    <w:basedOn w:val="DefaultParagraphFont"/>
    <w:link w:val="Heading9"/>
    <w:uiPriority w:val="99"/>
    <w:locked/>
    <w:rsid w:val="0037049D"/>
    <w:rPr>
      <w:rFonts w:ascii="Arial" w:hAnsi="Arial" w:cs="Arial"/>
      <w:i/>
      <w:iCs/>
      <w:sz w:val="21"/>
      <w:szCs w:val="21"/>
    </w:rPr>
  </w:style>
  <w:style w:type="character" w:customStyle="1" w:styleId="TitleChar">
    <w:name w:val="Title Char"/>
    <w:basedOn w:val="DefaultParagraphFont"/>
    <w:uiPriority w:val="99"/>
    <w:rsid w:val="0037049D"/>
    <w:rPr>
      <w:sz w:val="48"/>
      <w:szCs w:val="48"/>
    </w:rPr>
  </w:style>
  <w:style w:type="character" w:customStyle="1" w:styleId="SubtitleChar">
    <w:name w:val="Subtitle Char"/>
    <w:basedOn w:val="DefaultParagraphFont"/>
    <w:uiPriority w:val="99"/>
    <w:rsid w:val="0037049D"/>
    <w:rPr>
      <w:sz w:val="24"/>
      <w:szCs w:val="24"/>
    </w:rPr>
  </w:style>
  <w:style w:type="character" w:customStyle="1" w:styleId="QuoteChar">
    <w:name w:val="Quote Char"/>
    <w:uiPriority w:val="99"/>
    <w:rsid w:val="0037049D"/>
    <w:rPr>
      <w:i/>
      <w:iCs/>
    </w:rPr>
  </w:style>
  <w:style w:type="character" w:customStyle="1" w:styleId="IntenseQuoteChar">
    <w:name w:val="Intense Quote Char"/>
    <w:uiPriority w:val="99"/>
    <w:rsid w:val="0037049D"/>
    <w:rPr>
      <w:i/>
      <w:iCs/>
    </w:rPr>
  </w:style>
  <w:style w:type="character" w:customStyle="1" w:styleId="HeaderChar">
    <w:name w:val="Header Char"/>
    <w:basedOn w:val="DefaultParagraphFont"/>
    <w:uiPriority w:val="99"/>
    <w:rsid w:val="0037049D"/>
  </w:style>
  <w:style w:type="character" w:customStyle="1" w:styleId="CaptionChar">
    <w:name w:val="Caption Char"/>
    <w:uiPriority w:val="99"/>
    <w:rsid w:val="0037049D"/>
  </w:style>
  <w:style w:type="character" w:customStyle="1" w:styleId="FootnoteTextChar">
    <w:name w:val="Footnote Text Char"/>
    <w:uiPriority w:val="99"/>
    <w:rsid w:val="0037049D"/>
    <w:rPr>
      <w:sz w:val="18"/>
      <w:szCs w:val="18"/>
    </w:rPr>
  </w:style>
  <w:style w:type="character" w:customStyle="1" w:styleId="EndnoteTextChar">
    <w:name w:val="Endnote Text Char"/>
    <w:uiPriority w:val="99"/>
    <w:rsid w:val="0037049D"/>
    <w:rPr>
      <w:sz w:val="20"/>
      <w:szCs w:val="20"/>
    </w:rPr>
  </w:style>
  <w:style w:type="character" w:customStyle="1" w:styleId="Heading1Char1">
    <w:name w:val="Heading 1 Char1"/>
    <w:basedOn w:val="DefaultParagraphFont"/>
    <w:link w:val="Heading1"/>
    <w:uiPriority w:val="99"/>
    <w:locked/>
    <w:rsid w:val="0037049D"/>
    <w:rPr>
      <w:rFonts w:ascii="Arial" w:hAnsi="Arial" w:cs="Arial"/>
      <w:sz w:val="40"/>
      <w:szCs w:val="40"/>
    </w:rPr>
  </w:style>
  <w:style w:type="character" w:customStyle="1" w:styleId="Heading2Char1">
    <w:name w:val="Heading 2 Char1"/>
    <w:basedOn w:val="DefaultParagraphFont"/>
    <w:link w:val="Heading2"/>
    <w:uiPriority w:val="99"/>
    <w:locked/>
    <w:rsid w:val="0037049D"/>
    <w:rPr>
      <w:rFonts w:ascii="Arial" w:hAnsi="Arial" w:cs="Arial"/>
      <w:sz w:val="34"/>
      <w:szCs w:val="34"/>
    </w:rPr>
  </w:style>
  <w:style w:type="character" w:customStyle="1" w:styleId="Heading3Char1">
    <w:name w:val="Heading 3 Char1"/>
    <w:basedOn w:val="DefaultParagraphFont"/>
    <w:link w:val="Heading3"/>
    <w:uiPriority w:val="99"/>
    <w:locked/>
    <w:rsid w:val="0037049D"/>
    <w:rPr>
      <w:rFonts w:ascii="Arial" w:hAnsi="Arial" w:cs="Arial"/>
      <w:sz w:val="30"/>
      <w:szCs w:val="30"/>
    </w:rPr>
  </w:style>
  <w:style w:type="character" w:customStyle="1" w:styleId="Heading4Char1">
    <w:name w:val="Heading 4 Char1"/>
    <w:basedOn w:val="DefaultParagraphFont"/>
    <w:link w:val="Heading4"/>
    <w:uiPriority w:val="99"/>
    <w:locked/>
    <w:rsid w:val="0037049D"/>
    <w:rPr>
      <w:rFonts w:ascii="Arial" w:hAnsi="Arial" w:cs="Arial"/>
      <w:b/>
      <w:bCs/>
      <w:sz w:val="26"/>
      <w:szCs w:val="26"/>
    </w:rPr>
  </w:style>
  <w:style w:type="character" w:customStyle="1" w:styleId="Heading5Char1">
    <w:name w:val="Heading 5 Char1"/>
    <w:basedOn w:val="DefaultParagraphFont"/>
    <w:link w:val="Heading5"/>
    <w:uiPriority w:val="99"/>
    <w:locked/>
    <w:rsid w:val="0037049D"/>
    <w:rPr>
      <w:rFonts w:ascii="Arial" w:hAnsi="Arial" w:cs="Arial"/>
      <w:b/>
      <w:bCs/>
      <w:sz w:val="24"/>
      <w:szCs w:val="24"/>
    </w:rPr>
  </w:style>
  <w:style w:type="character" w:customStyle="1" w:styleId="Heading6Char1">
    <w:name w:val="Heading 6 Char1"/>
    <w:basedOn w:val="DefaultParagraphFont"/>
    <w:link w:val="Heading6"/>
    <w:uiPriority w:val="99"/>
    <w:locked/>
    <w:rsid w:val="0037049D"/>
    <w:rPr>
      <w:rFonts w:ascii="Arial" w:hAnsi="Arial" w:cs="Arial"/>
      <w:b/>
      <w:bCs/>
      <w:sz w:val="22"/>
      <w:szCs w:val="22"/>
    </w:rPr>
  </w:style>
  <w:style w:type="character" w:customStyle="1" w:styleId="Heading7Char1">
    <w:name w:val="Heading 7 Char1"/>
    <w:basedOn w:val="DefaultParagraphFont"/>
    <w:link w:val="Heading7"/>
    <w:uiPriority w:val="99"/>
    <w:locked/>
    <w:rsid w:val="0037049D"/>
    <w:rPr>
      <w:rFonts w:ascii="Arial" w:hAnsi="Arial" w:cs="Arial"/>
      <w:b/>
      <w:bCs/>
      <w:i/>
      <w:iCs/>
      <w:sz w:val="22"/>
      <w:szCs w:val="22"/>
    </w:rPr>
  </w:style>
  <w:style w:type="character" w:customStyle="1" w:styleId="Heading8Char1">
    <w:name w:val="Heading 8 Char1"/>
    <w:basedOn w:val="DefaultParagraphFont"/>
    <w:link w:val="Heading8"/>
    <w:uiPriority w:val="99"/>
    <w:locked/>
    <w:rsid w:val="0037049D"/>
    <w:rPr>
      <w:rFonts w:ascii="Arial" w:hAnsi="Arial" w:cs="Arial"/>
      <w:i/>
      <w:iCs/>
      <w:sz w:val="22"/>
      <w:szCs w:val="22"/>
    </w:rPr>
  </w:style>
  <w:style w:type="character" w:customStyle="1" w:styleId="Heading9Char1">
    <w:name w:val="Heading 9 Char1"/>
    <w:basedOn w:val="DefaultParagraphFont"/>
    <w:link w:val="Heading9"/>
    <w:uiPriority w:val="99"/>
    <w:locked/>
    <w:rsid w:val="0037049D"/>
    <w:rPr>
      <w:rFonts w:ascii="Arial" w:hAnsi="Arial" w:cs="Arial"/>
      <w:i/>
      <w:iCs/>
      <w:sz w:val="21"/>
      <w:szCs w:val="21"/>
    </w:rPr>
  </w:style>
  <w:style w:type="paragraph" w:styleId="ListParagraph">
    <w:name w:val="List Paragraph"/>
    <w:basedOn w:val="Normal"/>
    <w:uiPriority w:val="99"/>
    <w:qFormat/>
    <w:rsid w:val="0037049D"/>
    <w:pPr>
      <w:ind w:left="720"/>
    </w:pPr>
  </w:style>
  <w:style w:type="paragraph" w:styleId="NoSpacing">
    <w:name w:val="No Spacing"/>
    <w:aliases w:val="Без интервала1,основа"/>
    <w:uiPriority w:val="99"/>
    <w:qFormat/>
    <w:rsid w:val="0037049D"/>
    <w:rPr>
      <w:rFonts w:cs="Calibri"/>
      <w:lang w:eastAsia="en-US"/>
    </w:rPr>
  </w:style>
  <w:style w:type="paragraph" w:styleId="Title">
    <w:name w:val="Title"/>
    <w:basedOn w:val="Normal"/>
    <w:next w:val="Normal"/>
    <w:link w:val="TitleChar1"/>
    <w:uiPriority w:val="99"/>
    <w:qFormat/>
    <w:rsid w:val="0037049D"/>
    <w:pPr>
      <w:spacing w:before="300" w:after="200"/>
    </w:pPr>
    <w:rPr>
      <w:sz w:val="48"/>
      <w:szCs w:val="48"/>
    </w:rPr>
  </w:style>
  <w:style w:type="character" w:customStyle="1" w:styleId="TitleChar1">
    <w:name w:val="Title Char1"/>
    <w:basedOn w:val="DefaultParagraphFont"/>
    <w:link w:val="Title"/>
    <w:uiPriority w:val="99"/>
    <w:locked/>
    <w:rsid w:val="0037049D"/>
    <w:rPr>
      <w:sz w:val="48"/>
      <w:szCs w:val="48"/>
    </w:rPr>
  </w:style>
  <w:style w:type="paragraph" w:styleId="Subtitle">
    <w:name w:val="Subtitle"/>
    <w:basedOn w:val="Normal"/>
    <w:next w:val="Normal"/>
    <w:link w:val="SubtitleChar1"/>
    <w:uiPriority w:val="99"/>
    <w:qFormat/>
    <w:rsid w:val="0037049D"/>
    <w:pPr>
      <w:spacing w:before="200" w:after="200"/>
    </w:pPr>
    <w:rPr>
      <w:sz w:val="24"/>
      <w:szCs w:val="24"/>
    </w:rPr>
  </w:style>
  <w:style w:type="character" w:customStyle="1" w:styleId="SubtitleChar1">
    <w:name w:val="Subtitle Char1"/>
    <w:basedOn w:val="DefaultParagraphFont"/>
    <w:link w:val="Subtitle"/>
    <w:uiPriority w:val="99"/>
    <w:locked/>
    <w:rsid w:val="0037049D"/>
    <w:rPr>
      <w:sz w:val="24"/>
      <w:szCs w:val="24"/>
    </w:rPr>
  </w:style>
  <w:style w:type="paragraph" w:styleId="Quote">
    <w:name w:val="Quote"/>
    <w:basedOn w:val="Normal"/>
    <w:next w:val="Normal"/>
    <w:link w:val="QuoteChar1"/>
    <w:uiPriority w:val="99"/>
    <w:qFormat/>
    <w:rsid w:val="0037049D"/>
    <w:pPr>
      <w:ind w:left="720" w:right="720"/>
    </w:pPr>
    <w:rPr>
      <w:i/>
      <w:iCs/>
      <w:sz w:val="20"/>
      <w:szCs w:val="20"/>
      <w:lang w:eastAsia="ru-RU"/>
    </w:rPr>
  </w:style>
  <w:style w:type="character" w:customStyle="1" w:styleId="QuoteChar1">
    <w:name w:val="Quote Char1"/>
    <w:basedOn w:val="DefaultParagraphFont"/>
    <w:link w:val="Quote"/>
    <w:uiPriority w:val="99"/>
    <w:locked/>
    <w:rsid w:val="0037049D"/>
    <w:rPr>
      <w:i/>
      <w:iCs/>
    </w:rPr>
  </w:style>
  <w:style w:type="paragraph" w:styleId="IntenseQuote">
    <w:name w:val="Intense Quote"/>
    <w:basedOn w:val="Normal"/>
    <w:next w:val="Normal"/>
    <w:link w:val="IntenseQuoteChar1"/>
    <w:uiPriority w:val="99"/>
    <w:qFormat/>
    <w:rsid w:val="0037049D"/>
    <w:pPr>
      <w:pBdr>
        <w:top w:val="single" w:sz="4" w:space="5" w:color="FFFFFF"/>
        <w:left w:val="single" w:sz="4" w:space="10" w:color="FFFFFF"/>
        <w:bottom w:val="single" w:sz="4" w:space="5" w:color="FFFFFF"/>
        <w:right w:val="single" w:sz="4" w:space="10" w:color="FFFFFF"/>
      </w:pBdr>
      <w:shd w:val="clear" w:color="auto" w:fill="F2F2F2"/>
      <w:ind w:left="720" w:right="720"/>
    </w:pPr>
    <w:rPr>
      <w:i/>
      <w:iCs/>
      <w:sz w:val="20"/>
      <w:szCs w:val="20"/>
      <w:lang w:eastAsia="ru-RU"/>
    </w:rPr>
  </w:style>
  <w:style w:type="character" w:customStyle="1" w:styleId="IntenseQuoteChar1">
    <w:name w:val="Intense Quote Char1"/>
    <w:basedOn w:val="DefaultParagraphFont"/>
    <w:link w:val="IntenseQuote"/>
    <w:uiPriority w:val="99"/>
    <w:locked/>
    <w:rsid w:val="0037049D"/>
    <w:rPr>
      <w:i/>
      <w:iCs/>
    </w:rPr>
  </w:style>
  <w:style w:type="paragraph" w:styleId="Header">
    <w:name w:val="header"/>
    <w:basedOn w:val="Normal"/>
    <w:link w:val="HeaderChar1"/>
    <w:uiPriority w:val="99"/>
    <w:rsid w:val="0037049D"/>
    <w:pPr>
      <w:tabs>
        <w:tab w:val="center" w:pos="7143"/>
        <w:tab w:val="right" w:pos="14287"/>
      </w:tabs>
      <w:spacing w:after="0" w:line="240" w:lineRule="auto"/>
    </w:pPr>
  </w:style>
  <w:style w:type="character" w:customStyle="1" w:styleId="HeaderChar1">
    <w:name w:val="Header Char1"/>
    <w:basedOn w:val="DefaultParagraphFont"/>
    <w:link w:val="Header"/>
    <w:uiPriority w:val="99"/>
    <w:locked/>
    <w:rsid w:val="0037049D"/>
  </w:style>
  <w:style w:type="paragraph" w:styleId="Footer">
    <w:name w:val="footer"/>
    <w:basedOn w:val="Normal"/>
    <w:link w:val="FooterChar1"/>
    <w:uiPriority w:val="99"/>
    <w:rsid w:val="0037049D"/>
    <w:pPr>
      <w:tabs>
        <w:tab w:val="center" w:pos="7143"/>
        <w:tab w:val="right" w:pos="14287"/>
      </w:tabs>
      <w:spacing w:after="0" w:line="240" w:lineRule="auto"/>
    </w:pPr>
  </w:style>
  <w:style w:type="character" w:customStyle="1" w:styleId="FooterChar">
    <w:name w:val="Footer Char"/>
    <w:basedOn w:val="DefaultParagraphFont"/>
    <w:link w:val="Footer"/>
    <w:uiPriority w:val="99"/>
    <w:locked/>
    <w:rsid w:val="0037049D"/>
  </w:style>
  <w:style w:type="paragraph" w:styleId="Caption">
    <w:name w:val="caption"/>
    <w:basedOn w:val="Normal"/>
    <w:next w:val="Normal"/>
    <w:uiPriority w:val="99"/>
    <w:qFormat/>
    <w:rsid w:val="0037049D"/>
    <w:pPr>
      <w:spacing w:line="276" w:lineRule="auto"/>
    </w:pPr>
    <w:rPr>
      <w:b/>
      <w:bCs/>
      <w:color w:val="5B9BD5"/>
      <w:sz w:val="18"/>
      <w:szCs w:val="18"/>
    </w:rPr>
  </w:style>
  <w:style w:type="character" w:customStyle="1" w:styleId="FooterChar1">
    <w:name w:val="Footer Char1"/>
    <w:link w:val="Footer"/>
    <w:uiPriority w:val="99"/>
    <w:locked/>
    <w:rsid w:val="0037049D"/>
  </w:style>
  <w:style w:type="table" w:styleId="TableGrid">
    <w:name w:val="Table Grid"/>
    <w:basedOn w:val="TableNormal"/>
    <w:uiPriority w:val="99"/>
    <w:rsid w:val="003704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37049D"/>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37049D"/>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37049D"/>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PlainTable5">
    <w:name w:val="Plain Table 5"/>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sid w:val="0037049D"/>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37049D"/>
    <w:rPr>
      <w:rFonts w:cs="Calibri"/>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37049D"/>
    <w:rPr>
      <w:rFonts w:cs="Calibri"/>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37049D"/>
    <w:rPr>
      <w:rFonts w:cs="Calibri"/>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37049D"/>
    <w:rPr>
      <w:rFonts w:cs="Calibri"/>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37049D"/>
    <w:rPr>
      <w:rFonts w:cs="Calibri"/>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37049D"/>
    <w:rPr>
      <w:rFonts w:cs="Calibri"/>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37049D"/>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37049D"/>
    <w:rPr>
      <w:rFonts w:cs="Calibri"/>
      <w:sz w:val="20"/>
      <w:szCs w:val="20"/>
    </w:rPr>
    <w:tblPr>
      <w:tblStyleRowBandSize w:val="1"/>
      <w:tblStyleColBandSize w:val="1"/>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37049D"/>
    <w:rPr>
      <w:rFonts w:cs="Calibri"/>
      <w:sz w:val="20"/>
      <w:szCs w:val="20"/>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37049D"/>
    <w:rPr>
      <w:rFonts w:cs="Calibri"/>
      <w:sz w:val="20"/>
      <w:szCs w:val="20"/>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37049D"/>
    <w:rPr>
      <w:rFonts w:cs="Calibri"/>
      <w:sz w:val="20"/>
      <w:szCs w:val="20"/>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37049D"/>
    <w:rPr>
      <w:rFonts w:cs="Calibri"/>
      <w:sz w:val="20"/>
      <w:szCs w:val="20"/>
    </w:rPr>
    <w:tblPr>
      <w:tblStyleRowBandSize w:val="1"/>
      <w:tblStyleColBandSize w:val="1"/>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37049D"/>
    <w:rPr>
      <w:rFonts w:cs="Calibri"/>
      <w:sz w:val="20"/>
      <w:szCs w:val="20"/>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37049D"/>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37049D"/>
    <w:rPr>
      <w:rFonts w:cs="Calibri"/>
      <w:sz w:val="20"/>
      <w:szCs w:val="20"/>
    </w:rPr>
    <w:tblPr>
      <w:tblStyleRowBandSize w:val="1"/>
      <w:tblStyleColBandSize w:val="1"/>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37049D"/>
    <w:rPr>
      <w:rFonts w:cs="Calibri"/>
      <w:sz w:val="20"/>
      <w:szCs w:val="20"/>
    </w:rPr>
    <w:tblPr>
      <w:tblStyleRowBandSize w:val="1"/>
      <w:tblStyleColBandSize w:val="1"/>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37049D"/>
    <w:rPr>
      <w:rFonts w:cs="Calibri"/>
      <w:sz w:val="20"/>
      <w:szCs w:val="20"/>
    </w:rPr>
    <w:tblPr>
      <w:tblStyleRowBandSize w:val="1"/>
      <w:tblStyleColBandSize w:val="1"/>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37049D"/>
    <w:rPr>
      <w:rFonts w:cs="Calibri"/>
      <w:sz w:val="20"/>
      <w:szCs w:val="20"/>
    </w:rPr>
    <w:tblPr>
      <w:tblStyleRowBandSize w:val="1"/>
      <w:tblStyleColBandSize w:val="1"/>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37049D"/>
    <w:rPr>
      <w:rFonts w:cs="Calibri"/>
      <w:sz w:val="20"/>
      <w:szCs w:val="20"/>
    </w:rPr>
    <w:tblPr>
      <w:tblStyleRowBandSize w:val="1"/>
      <w:tblStyleColBandSize w:val="1"/>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37049D"/>
    <w:rPr>
      <w:rFonts w:cs="Calibri"/>
      <w:sz w:val="20"/>
      <w:szCs w:val="20"/>
    </w:rPr>
    <w:tblPr>
      <w:tblStyleRowBandSize w:val="1"/>
      <w:tblStyleColBandSize w:val="1"/>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37049D"/>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37049D"/>
    <w:rPr>
      <w:rFonts w:cs="Calibri"/>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37049D"/>
    <w:rPr>
      <w:rFonts w:cs="Calibri"/>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37049D"/>
    <w:rPr>
      <w:rFonts w:cs="Calibri"/>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37049D"/>
    <w:rPr>
      <w:rFonts w:cs="Calibri"/>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37049D"/>
    <w:rPr>
      <w:rFonts w:cs="Calibri"/>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37049D"/>
    <w:rPr>
      <w:rFonts w:cs="Calibri"/>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37049D"/>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37049D"/>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37049D"/>
    <w:rPr>
      <w:rFonts w:cs="Calibri"/>
      <w:sz w:val="20"/>
      <w:szCs w:val="20"/>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37049D"/>
    <w:rPr>
      <w:rFonts w:cs="Calibri"/>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37049D"/>
    <w:rPr>
      <w:rFonts w:cs="Calibri"/>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37049D"/>
    <w:rPr>
      <w:rFonts w:cs="Calibri"/>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37049D"/>
    <w:rPr>
      <w:rFonts w:cs="Calibri"/>
      <w:sz w:val="20"/>
      <w:szCs w:val="2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37049D"/>
    <w:rPr>
      <w:rFonts w:cs="Calibri"/>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37049D"/>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37049D"/>
    <w:rPr>
      <w:rFonts w:cs="Calibri"/>
      <w:sz w:val="20"/>
      <w:szCs w:val="20"/>
    </w:rPr>
    <w:tblPr>
      <w:tblStyleRowBandSize w:val="1"/>
      <w:tblStyleColBandSize w:val="1"/>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37049D"/>
    <w:rPr>
      <w:rFonts w:cs="Calibri"/>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37049D"/>
    <w:rPr>
      <w:rFonts w:cs="Calibri"/>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37049D"/>
    <w:rPr>
      <w:rFonts w:cs="Calibri"/>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37049D"/>
    <w:rPr>
      <w:rFonts w:cs="Calibri"/>
      <w:sz w:val="20"/>
      <w:szCs w:val="20"/>
    </w:rPr>
    <w:tblPr>
      <w:tblStyleRowBandSize w:val="1"/>
      <w:tblStyleColBandSize w:val="1"/>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37049D"/>
    <w:rPr>
      <w:rFonts w:cs="Calibri"/>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37049D"/>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2">
    <w:name w:val="List Table 2"/>
    <w:uiPriority w:val="99"/>
    <w:rsid w:val="0037049D"/>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37049D"/>
    <w:rPr>
      <w:rFonts w:cs="Calibri"/>
      <w:sz w:val="20"/>
      <w:szCs w:val="20"/>
    </w:rPr>
    <w:tblPr>
      <w:tblStyleRowBandSize w:val="1"/>
      <w:tblStyleColBandSize w:val="1"/>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37049D"/>
    <w:rPr>
      <w:rFonts w:cs="Calibri"/>
      <w:sz w:val="20"/>
      <w:szCs w:val="20"/>
    </w:rPr>
    <w:tblPr>
      <w:tblStyleRowBandSize w:val="1"/>
      <w:tblStyleColBandSize w:val="1"/>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37049D"/>
    <w:rPr>
      <w:rFonts w:cs="Calibri"/>
      <w:sz w:val="20"/>
      <w:szCs w:val="20"/>
    </w:rPr>
    <w:tblPr>
      <w:tblStyleRowBandSize w:val="1"/>
      <w:tblStyleColBandSize w:val="1"/>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37049D"/>
    <w:rPr>
      <w:rFonts w:cs="Calibri"/>
      <w:sz w:val="20"/>
      <w:szCs w:val="20"/>
    </w:rPr>
    <w:tblPr>
      <w:tblStyleRowBandSize w:val="1"/>
      <w:tblStyleColBandSize w:val="1"/>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37049D"/>
    <w:rPr>
      <w:rFonts w:cs="Calibri"/>
      <w:sz w:val="20"/>
      <w:szCs w:val="20"/>
    </w:rPr>
    <w:tblPr>
      <w:tblStyleRowBandSize w:val="1"/>
      <w:tblStyleColBandSize w:val="1"/>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37049D"/>
    <w:rPr>
      <w:rFonts w:cs="Calibri"/>
      <w:sz w:val="20"/>
      <w:szCs w:val="20"/>
    </w:rPr>
    <w:tblPr>
      <w:tblStyleRowBandSize w:val="1"/>
      <w:tblStyleColBandSize w:val="1"/>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37049D"/>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37049D"/>
    <w:rPr>
      <w:rFonts w:cs="Calibri"/>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37049D"/>
    <w:rPr>
      <w:rFonts w:cs="Calibri"/>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37049D"/>
    <w:rPr>
      <w:rFonts w:cs="Calibri"/>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37049D"/>
    <w:rPr>
      <w:rFonts w:cs="Calibri"/>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37049D"/>
    <w:rPr>
      <w:rFonts w:cs="Calibri"/>
      <w:sz w:val="20"/>
      <w:szCs w:val="20"/>
    </w:rPr>
    <w:tblPr>
      <w:tblStyleRowBandSize w:val="1"/>
      <w:tblStyleColBandSize w:val="1"/>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37049D"/>
    <w:rPr>
      <w:rFonts w:cs="Calibri"/>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37049D"/>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37049D"/>
    <w:rPr>
      <w:rFonts w:cs="Calibri"/>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37049D"/>
    <w:rPr>
      <w:rFonts w:cs="Calibri"/>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37049D"/>
    <w:rPr>
      <w:rFonts w:cs="Calibri"/>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37049D"/>
    <w:rPr>
      <w:rFonts w:cs="Calibri"/>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37049D"/>
    <w:rPr>
      <w:rFonts w:cs="Calibri"/>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37049D"/>
    <w:rPr>
      <w:rFonts w:cs="Calibri"/>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37049D"/>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37049D"/>
    <w:rPr>
      <w:rFonts w:cs="Calibri"/>
      <w:sz w:val="20"/>
      <w:szCs w:val="20"/>
    </w:rPr>
    <w:tblPr>
      <w:tblStyleRowBandSize w:val="1"/>
      <w:tblStyleColBandSize w:val="1"/>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37049D"/>
    <w:rPr>
      <w:rFonts w:cs="Calibri"/>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37049D"/>
    <w:rPr>
      <w:rFonts w:cs="Calibri"/>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37049D"/>
    <w:rPr>
      <w:rFonts w:cs="Calibri"/>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37049D"/>
    <w:rPr>
      <w:rFonts w:cs="Calibri"/>
      <w:sz w:val="20"/>
      <w:szCs w:val="20"/>
    </w:rPr>
    <w:tblPr>
      <w:tblStyleRowBandSize w:val="1"/>
      <w:tblStyleColBandSize w:val="1"/>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37049D"/>
    <w:rPr>
      <w:rFonts w:cs="Calibri"/>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37049D"/>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37049D"/>
    <w:rPr>
      <w:rFonts w:cs="Calibri"/>
      <w:sz w:val="20"/>
      <w:szCs w:val="20"/>
    </w:rPr>
    <w:tblPr>
      <w:tblStyleRowBandSize w:val="1"/>
      <w:tblStyleColBandSize w:val="1"/>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37049D"/>
    <w:rPr>
      <w:rFonts w:cs="Calibri"/>
      <w:sz w:val="20"/>
      <w:szCs w:val="20"/>
    </w:rPr>
    <w:tblPr>
      <w:tblStyleRowBandSize w:val="1"/>
      <w:tblStyleColBandSize w:val="1"/>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37049D"/>
    <w:rPr>
      <w:rFonts w:cs="Calibri"/>
      <w:sz w:val="20"/>
      <w:szCs w:val="20"/>
    </w:rPr>
    <w:tblPr>
      <w:tblStyleRowBandSize w:val="1"/>
      <w:tblStyleColBandSize w:val="1"/>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37049D"/>
    <w:rPr>
      <w:rFonts w:cs="Calibri"/>
      <w:sz w:val="20"/>
      <w:szCs w:val="20"/>
    </w:rPr>
    <w:tblPr>
      <w:tblStyleRowBandSize w:val="1"/>
      <w:tblStyleColBandSize w:val="1"/>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37049D"/>
    <w:rPr>
      <w:rFonts w:cs="Calibri"/>
      <w:sz w:val="20"/>
      <w:szCs w:val="20"/>
    </w:rPr>
    <w:tblPr>
      <w:tblStyleRowBandSize w:val="1"/>
      <w:tblStyleColBandSize w:val="1"/>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37049D"/>
    <w:rPr>
      <w:rFonts w:cs="Calibri"/>
      <w:sz w:val="20"/>
      <w:szCs w:val="20"/>
    </w:rPr>
    <w:tblPr>
      <w:tblStyleRowBandSize w:val="1"/>
      <w:tblStyleColBandSize w:val="1"/>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37049D"/>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37049D"/>
    <w:rPr>
      <w:rFonts w:cs="Calibri"/>
      <w:sz w:val="20"/>
      <w:szCs w:val="20"/>
    </w:rPr>
    <w:tblPr>
      <w:tblStyleRowBandSize w:val="1"/>
      <w:tblStyleColBandSize w:val="1"/>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37049D"/>
    <w:rPr>
      <w:rFonts w:cs="Calibri"/>
      <w:sz w:val="20"/>
      <w:szCs w:val="20"/>
    </w:rPr>
    <w:tblPr>
      <w:tblStyleRowBandSize w:val="1"/>
      <w:tblStyleColBandSize w:val="1"/>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37049D"/>
    <w:rPr>
      <w:rFonts w:cs="Calibri"/>
      <w:sz w:val="20"/>
      <w:szCs w:val="20"/>
    </w:rPr>
    <w:tblPr>
      <w:tblStyleRowBandSize w:val="1"/>
      <w:tblStyleColBandSize w:val="1"/>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37049D"/>
    <w:rPr>
      <w:rFonts w:cs="Calibri"/>
      <w:sz w:val="20"/>
      <w:szCs w:val="20"/>
    </w:rPr>
    <w:tblPr>
      <w:tblStyleRowBandSize w:val="1"/>
      <w:tblStyleColBandSize w:val="1"/>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37049D"/>
    <w:rPr>
      <w:rFonts w:cs="Calibri"/>
      <w:sz w:val="20"/>
      <w:szCs w:val="20"/>
    </w:rPr>
    <w:tblPr>
      <w:tblStyleRowBandSize w:val="1"/>
      <w:tblStyleColBandSize w:val="1"/>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37049D"/>
    <w:rPr>
      <w:rFonts w:cs="Calibri"/>
      <w:sz w:val="20"/>
      <w:szCs w:val="20"/>
    </w:rPr>
    <w:tblPr>
      <w:tblStyleRowBandSize w:val="1"/>
      <w:tblStyleColBandSize w:val="1"/>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37049D"/>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37049D"/>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37049D"/>
    <w:rPr>
      <w:rFonts w:cs="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37049D"/>
    <w:rPr>
      <w:rFonts w:cs="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37049D"/>
    <w:rPr>
      <w:rFonts w:cs="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37049D"/>
    <w:rPr>
      <w:rFonts w:cs="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37049D"/>
    <w:rPr>
      <w:rFonts w:cs="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37049D"/>
    <w:rPr>
      <w:rFonts w:cs="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37049D"/>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37049D"/>
    <w:rPr>
      <w:rFonts w:cs="Calibri"/>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37049D"/>
    <w:rPr>
      <w:rFonts w:cs="Calibri"/>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37049D"/>
    <w:rPr>
      <w:rFonts w:cs="Calibri"/>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37049D"/>
    <w:rPr>
      <w:rFonts w:cs="Calibri"/>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37049D"/>
    <w:rPr>
      <w:rFonts w:cs="Calibri"/>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37049D"/>
    <w:rPr>
      <w:rFonts w:cs="Calibri"/>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37049D"/>
    <w:rPr>
      <w:color w:val="0563C1"/>
      <w:u w:val="single"/>
    </w:rPr>
  </w:style>
  <w:style w:type="paragraph" w:styleId="FootnoteText">
    <w:name w:val="footnote text"/>
    <w:basedOn w:val="Normal"/>
    <w:link w:val="FootnoteTextChar1"/>
    <w:uiPriority w:val="99"/>
    <w:semiHidden/>
    <w:rsid w:val="0037049D"/>
    <w:pPr>
      <w:spacing w:after="40" w:line="240" w:lineRule="auto"/>
    </w:pPr>
    <w:rPr>
      <w:sz w:val="18"/>
      <w:szCs w:val="18"/>
      <w:lang w:eastAsia="ru-RU"/>
    </w:rPr>
  </w:style>
  <w:style w:type="character" w:customStyle="1" w:styleId="FootnoteTextChar1">
    <w:name w:val="Footnote Text Char1"/>
    <w:basedOn w:val="DefaultParagraphFont"/>
    <w:link w:val="FootnoteText"/>
    <w:uiPriority w:val="99"/>
    <w:locked/>
    <w:rsid w:val="0037049D"/>
    <w:rPr>
      <w:sz w:val="18"/>
      <w:szCs w:val="18"/>
    </w:rPr>
  </w:style>
  <w:style w:type="character" w:styleId="FootnoteReference">
    <w:name w:val="footnote reference"/>
    <w:basedOn w:val="DefaultParagraphFont"/>
    <w:uiPriority w:val="99"/>
    <w:semiHidden/>
    <w:rsid w:val="0037049D"/>
    <w:rPr>
      <w:vertAlign w:val="superscript"/>
    </w:rPr>
  </w:style>
  <w:style w:type="paragraph" w:styleId="EndnoteText">
    <w:name w:val="endnote text"/>
    <w:basedOn w:val="Normal"/>
    <w:link w:val="EndnoteTextChar1"/>
    <w:uiPriority w:val="99"/>
    <w:semiHidden/>
    <w:rsid w:val="0037049D"/>
    <w:pPr>
      <w:spacing w:after="0" w:line="240" w:lineRule="auto"/>
    </w:pPr>
    <w:rPr>
      <w:sz w:val="20"/>
      <w:szCs w:val="20"/>
      <w:lang w:eastAsia="ru-RU"/>
    </w:rPr>
  </w:style>
  <w:style w:type="character" w:customStyle="1" w:styleId="EndnoteTextChar1">
    <w:name w:val="Endnote Text Char1"/>
    <w:basedOn w:val="DefaultParagraphFont"/>
    <w:link w:val="EndnoteText"/>
    <w:uiPriority w:val="99"/>
    <w:locked/>
    <w:rsid w:val="0037049D"/>
    <w:rPr>
      <w:sz w:val="20"/>
      <w:szCs w:val="20"/>
    </w:rPr>
  </w:style>
  <w:style w:type="character" w:styleId="EndnoteReference">
    <w:name w:val="endnote reference"/>
    <w:basedOn w:val="DefaultParagraphFont"/>
    <w:uiPriority w:val="99"/>
    <w:semiHidden/>
    <w:rsid w:val="0037049D"/>
    <w:rPr>
      <w:vertAlign w:val="superscript"/>
    </w:rPr>
  </w:style>
  <w:style w:type="paragraph" w:styleId="TOC1">
    <w:name w:val="toc 1"/>
    <w:basedOn w:val="Normal"/>
    <w:next w:val="Normal"/>
    <w:autoRedefine/>
    <w:uiPriority w:val="99"/>
    <w:semiHidden/>
    <w:rsid w:val="0037049D"/>
    <w:pPr>
      <w:spacing w:after="57"/>
    </w:pPr>
  </w:style>
  <w:style w:type="paragraph" w:styleId="TOC2">
    <w:name w:val="toc 2"/>
    <w:basedOn w:val="Normal"/>
    <w:next w:val="Normal"/>
    <w:autoRedefine/>
    <w:uiPriority w:val="99"/>
    <w:semiHidden/>
    <w:rsid w:val="0037049D"/>
    <w:pPr>
      <w:spacing w:after="57"/>
      <w:ind w:left="283"/>
    </w:pPr>
  </w:style>
  <w:style w:type="paragraph" w:styleId="TOC3">
    <w:name w:val="toc 3"/>
    <w:basedOn w:val="Normal"/>
    <w:next w:val="Normal"/>
    <w:autoRedefine/>
    <w:uiPriority w:val="99"/>
    <w:semiHidden/>
    <w:rsid w:val="0037049D"/>
    <w:pPr>
      <w:spacing w:after="57"/>
      <w:ind w:left="567"/>
    </w:pPr>
  </w:style>
  <w:style w:type="paragraph" w:styleId="TOC4">
    <w:name w:val="toc 4"/>
    <w:basedOn w:val="Normal"/>
    <w:next w:val="Normal"/>
    <w:autoRedefine/>
    <w:uiPriority w:val="99"/>
    <w:semiHidden/>
    <w:rsid w:val="0037049D"/>
    <w:pPr>
      <w:spacing w:after="57"/>
      <w:ind w:left="850"/>
    </w:pPr>
  </w:style>
  <w:style w:type="paragraph" w:styleId="TOC5">
    <w:name w:val="toc 5"/>
    <w:basedOn w:val="Normal"/>
    <w:next w:val="Normal"/>
    <w:autoRedefine/>
    <w:uiPriority w:val="99"/>
    <w:semiHidden/>
    <w:rsid w:val="0037049D"/>
    <w:pPr>
      <w:spacing w:after="57"/>
      <w:ind w:left="1134"/>
    </w:pPr>
  </w:style>
  <w:style w:type="paragraph" w:styleId="TOC6">
    <w:name w:val="toc 6"/>
    <w:basedOn w:val="Normal"/>
    <w:next w:val="Normal"/>
    <w:autoRedefine/>
    <w:uiPriority w:val="99"/>
    <w:semiHidden/>
    <w:rsid w:val="0037049D"/>
    <w:pPr>
      <w:spacing w:after="57"/>
      <w:ind w:left="1417"/>
    </w:pPr>
  </w:style>
  <w:style w:type="paragraph" w:styleId="TOC7">
    <w:name w:val="toc 7"/>
    <w:basedOn w:val="Normal"/>
    <w:next w:val="Normal"/>
    <w:autoRedefine/>
    <w:uiPriority w:val="99"/>
    <w:semiHidden/>
    <w:rsid w:val="0037049D"/>
    <w:pPr>
      <w:spacing w:after="57"/>
      <w:ind w:left="1701"/>
    </w:pPr>
  </w:style>
  <w:style w:type="paragraph" w:styleId="TOC8">
    <w:name w:val="toc 8"/>
    <w:basedOn w:val="Normal"/>
    <w:next w:val="Normal"/>
    <w:autoRedefine/>
    <w:uiPriority w:val="99"/>
    <w:semiHidden/>
    <w:rsid w:val="0037049D"/>
    <w:pPr>
      <w:spacing w:after="57"/>
      <w:ind w:left="1984"/>
    </w:pPr>
  </w:style>
  <w:style w:type="paragraph" w:styleId="TOC9">
    <w:name w:val="toc 9"/>
    <w:basedOn w:val="Normal"/>
    <w:next w:val="Normal"/>
    <w:autoRedefine/>
    <w:uiPriority w:val="99"/>
    <w:semiHidden/>
    <w:rsid w:val="0037049D"/>
    <w:pPr>
      <w:spacing w:after="57"/>
      <w:ind w:left="2268"/>
    </w:pPr>
  </w:style>
  <w:style w:type="paragraph" w:styleId="TOCHeading">
    <w:name w:val="TOC Heading"/>
    <w:basedOn w:val="Heading1"/>
    <w:uiPriority w:val="99"/>
    <w:qFormat/>
    <w:rsid w:val="0037049D"/>
    <w:pPr>
      <w:keepNext w:val="0"/>
      <w:keepLines w:val="0"/>
      <w:spacing w:before="0" w:after="160"/>
      <w:outlineLvl w:val="9"/>
    </w:pPr>
    <w:rPr>
      <w:rFonts w:ascii="Calibri" w:hAnsi="Calibri" w:cs="Calibri"/>
      <w:sz w:val="22"/>
      <w:szCs w:val="22"/>
    </w:rPr>
  </w:style>
  <w:style w:type="paragraph" w:styleId="TableofFigures">
    <w:name w:val="table of figures"/>
    <w:basedOn w:val="Normal"/>
    <w:next w:val="Normal"/>
    <w:uiPriority w:val="99"/>
    <w:semiHidden/>
    <w:rsid w:val="0037049D"/>
    <w:pPr>
      <w:spacing w:after="0"/>
    </w:pPr>
  </w:style>
  <w:style w:type="paragraph" w:customStyle="1" w:styleId="ConsPlusNormal">
    <w:name w:val="ConsPlusNormal"/>
    <w:uiPriority w:val="99"/>
    <w:rsid w:val="0037049D"/>
    <w:pPr>
      <w:widowControl w:val="0"/>
    </w:pPr>
    <w:rPr>
      <w:rFonts w:cs="Calibri"/>
    </w:rPr>
  </w:style>
  <w:style w:type="table" w:customStyle="1" w:styleId="1">
    <w:name w:val="Сетка таблицы1"/>
    <w:uiPriority w:val="99"/>
    <w:rsid w:val="0037049D"/>
    <w:pPr>
      <w:widowControl w:val="0"/>
    </w:pPr>
    <w:rPr>
      <w:rFonts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70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049D"/>
    <w:rPr>
      <w:rFonts w:ascii="Segoe UI" w:hAnsi="Segoe UI" w:cs="Segoe UI"/>
      <w:sz w:val="18"/>
      <w:szCs w:val="18"/>
    </w:rPr>
  </w:style>
  <w:style w:type="paragraph" w:customStyle="1" w:styleId="Default">
    <w:name w:val="Default"/>
    <w:uiPriority w:val="99"/>
    <w:rsid w:val="0037049D"/>
    <w:rPr>
      <w:rFonts w:cs="Calibri"/>
      <w:color w:val="000000"/>
      <w:sz w:val="24"/>
      <w:szCs w:val="24"/>
      <w:lang w:eastAsia="en-US"/>
    </w:rPr>
  </w:style>
  <w:style w:type="character" w:styleId="CommentReference">
    <w:name w:val="annotation reference"/>
    <w:basedOn w:val="DefaultParagraphFont"/>
    <w:uiPriority w:val="99"/>
    <w:semiHidden/>
    <w:rsid w:val="002120BE"/>
    <w:rPr>
      <w:sz w:val="16"/>
      <w:szCs w:val="16"/>
    </w:rPr>
  </w:style>
  <w:style w:type="paragraph" w:styleId="CommentText">
    <w:name w:val="annotation text"/>
    <w:basedOn w:val="Normal"/>
    <w:link w:val="CommentTextChar"/>
    <w:uiPriority w:val="99"/>
    <w:semiHidden/>
    <w:rsid w:val="002120B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20BE"/>
    <w:rPr>
      <w:sz w:val="20"/>
      <w:szCs w:val="20"/>
    </w:rPr>
  </w:style>
  <w:style w:type="paragraph" w:styleId="CommentSubject">
    <w:name w:val="annotation subject"/>
    <w:basedOn w:val="CommentText"/>
    <w:next w:val="CommentText"/>
    <w:link w:val="CommentSubjectChar"/>
    <w:uiPriority w:val="99"/>
    <w:semiHidden/>
    <w:rsid w:val="002120BE"/>
    <w:rPr>
      <w:b/>
      <w:bCs/>
    </w:rPr>
  </w:style>
  <w:style w:type="character" w:customStyle="1" w:styleId="CommentSubjectChar">
    <w:name w:val="Comment Subject Char"/>
    <w:basedOn w:val="CommentTextChar"/>
    <w:link w:val="CommentSubject"/>
    <w:uiPriority w:val="99"/>
    <w:semiHidden/>
    <w:locked/>
    <w:rsid w:val="002120BE"/>
    <w:rPr>
      <w:b/>
      <w:bCs/>
    </w:rPr>
  </w:style>
  <w:style w:type="table" w:customStyle="1" w:styleId="2">
    <w:name w:val="Сетка таблицы2"/>
    <w:uiPriority w:val="99"/>
    <w:rsid w:val="00E1645C"/>
    <w:rPr>
      <w:rFonts w:eastAsia="DengXian" w:cs="Calibri"/>
      <w:kern w:val="2"/>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2A57DE"/>
    <w:pPr>
      <w:spacing w:after="120" w:line="276" w:lineRule="auto"/>
    </w:pPr>
    <w:rPr>
      <w:lang w:eastAsia="ru-RU"/>
    </w:rPr>
  </w:style>
  <w:style w:type="character" w:customStyle="1" w:styleId="BodyTextChar">
    <w:name w:val="Body Text Char"/>
    <w:basedOn w:val="DefaultParagraphFont"/>
    <w:link w:val="BodyText"/>
    <w:uiPriority w:val="99"/>
    <w:semiHidden/>
    <w:locked/>
    <w:rsid w:val="002A57DE"/>
    <w:rPr>
      <w:rFonts w:ascii="Calibri" w:hAnsi="Calibri" w:cs="Calibri"/>
      <w:lang w:eastAsia="ru-RU"/>
    </w:rPr>
  </w:style>
  <w:style w:type="paragraph" w:styleId="ListBullet">
    <w:name w:val="List Bullet"/>
    <w:basedOn w:val="Normal"/>
    <w:link w:val="ListBulletChar"/>
    <w:uiPriority w:val="99"/>
    <w:semiHidden/>
    <w:rsid w:val="002A57DE"/>
    <w:pPr>
      <w:numPr>
        <w:numId w:val="16"/>
      </w:numPr>
      <w:tabs>
        <w:tab w:val="num" w:pos="360"/>
      </w:tabs>
      <w:spacing w:after="0" w:line="240" w:lineRule="auto"/>
      <w:ind w:left="360"/>
    </w:pPr>
    <w:rPr>
      <w:sz w:val="24"/>
      <w:szCs w:val="24"/>
      <w:lang w:eastAsia="ru-RU"/>
    </w:rPr>
  </w:style>
  <w:style w:type="paragraph" w:customStyle="1" w:styleId="c10">
    <w:name w:val="c10"/>
    <w:basedOn w:val="Normal"/>
    <w:uiPriority w:val="99"/>
    <w:rsid w:val="006A2E31"/>
    <w:pPr>
      <w:spacing w:before="100" w:beforeAutospacing="1" w:after="100" w:afterAutospacing="1" w:line="240" w:lineRule="auto"/>
    </w:pPr>
    <w:rPr>
      <w:sz w:val="24"/>
      <w:szCs w:val="24"/>
      <w:lang w:eastAsia="ru-RU"/>
    </w:rPr>
  </w:style>
  <w:style w:type="character" w:customStyle="1" w:styleId="c2">
    <w:name w:val="c2"/>
    <w:basedOn w:val="DefaultParagraphFont"/>
    <w:uiPriority w:val="99"/>
    <w:rsid w:val="006A2E31"/>
  </w:style>
  <w:style w:type="paragraph" w:customStyle="1" w:styleId="c3c24">
    <w:name w:val="c3 c24"/>
    <w:basedOn w:val="Normal"/>
    <w:uiPriority w:val="99"/>
    <w:rsid w:val="006A2E31"/>
    <w:pPr>
      <w:spacing w:before="100" w:beforeAutospacing="1" w:after="100" w:afterAutospacing="1" w:line="240" w:lineRule="auto"/>
    </w:pPr>
    <w:rPr>
      <w:sz w:val="24"/>
      <w:szCs w:val="24"/>
      <w:lang w:eastAsia="ru-RU"/>
    </w:rPr>
  </w:style>
  <w:style w:type="character" w:customStyle="1" w:styleId="ListBulletChar">
    <w:name w:val="List Bullet Char"/>
    <w:basedOn w:val="DefaultParagraphFont"/>
    <w:link w:val="ListBullet"/>
    <w:uiPriority w:val="99"/>
    <w:semiHidden/>
    <w:locked/>
    <w:rsid w:val="006A2E31"/>
    <w:rPr>
      <w:rFonts w:cs="Calibri"/>
      <w:sz w:val="24"/>
      <w:szCs w:val="24"/>
    </w:rPr>
  </w:style>
  <w:style w:type="paragraph" w:customStyle="1" w:styleId="c3c12">
    <w:name w:val="c3 c12"/>
    <w:basedOn w:val="Normal"/>
    <w:uiPriority w:val="99"/>
    <w:rsid w:val="006A2E31"/>
    <w:pPr>
      <w:spacing w:before="100" w:beforeAutospacing="1" w:after="100" w:afterAutospacing="1" w:line="240" w:lineRule="auto"/>
    </w:pPr>
    <w:rPr>
      <w:sz w:val="24"/>
      <w:szCs w:val="24"/>
      <w:lang w:eastAsia="ru-RU"/>
    </w:rPr>
  </w:style>
  <w:style w:type="character" w:customStyle="1" w:styleId="c13">
    <w:name w:val="c13"/>
    <w:basedOn w:val="DefaultParagraphFont"/>
    <w:uiPriority w:val="99"/>
    <w:rsid w:val="006A2E31"/>
  </w:style>
  <w:style w:type="paragraph" w:customStyle="1" w:styleId="c3">
    <w:name w:val="c3"/>
    <w:basedOn w:val="Normal"/>
    <w:uiPriority w:val="99"/>
    <w:rsid w:val="00E47C1A"/>
    <w:pPr>
      <w:spacing w:before="100" w:beforeAutospacing="1" w:after="100" w:afterAutospacing="1" w:line="240" w:lineRule="auto"/>
    </w:pPr>
    <w:rPr>
      <w:sz w:val="24"/>
      <w:szCs w:val="24"/>
      <w:lang w:eastAsia="ru-RU"/>
    </w:rPr>
  </w:style>
  <w:style w:type="paragraph" w:customStyle="1" w:styleId="c61">
    <w:name w:val="c61"/>
    <w:basedOn w:val="Normal"/>
    <w:uiPriority w:val="99"/>
    <w:rsid w:val="00E47C1A"/>
    <w:pPr>
      <w:spacing w:before="100" w:beforeAutospacing="1" w:after="100" w:afterAutospacing="1" w:line="240" w:lineRule="auto"/>
    </w:pPr>
    <w:rPr>
      <w:sz w:val="24"/>
      <w:szCs w:val="24"/>
      <w:lang w:eastAsia="ru-RU"/>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85513"/>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2105877102">
      <w:marLeft w:val="0"/>
      <w:marRight w:val="0"/>
      <w:marTop w:val="0"/>
      <w:marBottom w:val="0"/>
      <w:divBdr>
        <w:top w:val="none" w:sz="0" w:space="0" w:color="auto"/>
        <w:left w:val="none" w:sz="0" w:space="0" w:color="auto"/>
        <w:bottom w:val="none" w:sz="0" w:space="0" w:color="auto"/>
        <w:right w:val="none" w:sz="0" w:space="0" w:color="auto"/>
      </w:divBdr>
    </w:div>
    <w:div w:id="2105877103">
      <w:marLeft w:val="0"/>
      <w:marRight w:val="0"/>
      <w:marTop w:val="0"/>
      <w:marBottom w:val="0"/>
      <w:divBdr>
        <w:top w:val="none" w:sz="0" w:space="0" w:color="auto"/>
        <w:left w:val="none" w:sz="0" w:space="0" w:color="auto"/>
        <w:bottom w:val="none" w:sz="0" w:space="0" w:color="auto"/>
        <w:right w:val="none" w:sz="0" w:space="0" w:color="auto"/>
      </w:divBdr>
    </w:div>
    <w:div w:id="2105877104">
      <w:marLeft w:val="0"/>
      <w:marRight w:val="0"/>
      <w:marTop w:val="0"/>
      <w:marBottom w:val="0"/>
      <w:divBdr>
        <w:top w:val="none" w:sz="0" w:space="0" w:color="auto"/>
        <w:left w:val="none" w:sz="0" w:space="0" w:color="auto"/>
        <w:bottom w:val="none" w:sz="0" w:space="0" w:color="auto"/>
        <w:right w:val="none" w:sz="0" w:space="0" w:color="auto"/>
      </w:divBdr>
    </w:div>
    <w:div w:id="2105877105">
      <w:marLeft w:val="0"/>
      <w:marRight w:val="0"/>
      <w:marTop w:val="0"/>
      <w:marBottom w:val="0"/>
      <w:divBdr>
        <w:top w:val="none" w:sz="0" w:space="0" w:color="auto"/>
        <w:left w:val="none" w:sz="0" w:space="0" w:color="auto"/>
        <w:bottom w:val="none" w:sz="0" w:space="0" w:color="auto"/>
        <w:right w:val="none" w:sz="0" w:space="0" w:color="auto"/>
      </w:divBdr>
    </w:div>
    <w:div w:id="2105877106">
      <w:marLeft w:val="0"/>
      <w:marRight w:val="0"/>
      <w:marTop w:val="0"/>
      <w:marBottom w:val="0"/>
      <w:divBdr>
        <w:top w:val="none" w:sz="0" w:space="0" w:color="auto"/>
        <w:left w:val="none" w:sz="0" w:space="0" w:color="auto"/>
        <w:bottom w:val="none" w:sz="0" w:space="0" w:color="auto"/>
        <w:right w:val="none" w:sz="0" w:space="0" w:color="auto"/>
      </w:divBdr>
    </w:div>
    <w:div w:id="2105877107">
      <w:marLeft w:val="0"/>
      <w:marRight w:val="0"/>
      <w:marTop w:val="0"/>
      <w:marBottom w:val="0"/>
      <w:divBdr>
        <w:top w:val="none" w:sz="0" w:space="0" w:color="auto"/>
        <w:left w:val="none" w:sz="0" w:space="0" w:color="auto"/>
        <w:bottom w:val="none" w:sz="0" w:space="0" w:color="auto"/>
        <w:right w:val="none" w:sz="0" w:space="0" w:color="auto"/>
      </w:divBdr>
    </w:div>
    <w:div w:id="2105877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wbelyar@mail.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178</Pages>
  <Words>-32766</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Админ</cp:lastModifiedBy>
  <cp:revision>11</cp:revision>
  <cp:lastPrinted>2024-06-17T05:30:00Z</cp:lastPrinted>
  <dcterms:created xsi:type="dcterms:W3CDTF">2024-06-13T06:15:00Z</dcterms:created>
  <dcterms:modified xsi:type="dcterms:W3CDTF">2024-06-17T05:33:00Z</dcterms:modified>
</cp:coreProperties>
</file>