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10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5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  <w:bookmarkStart w:id="0" w:name="_GoBack"/>
      <w:bookmarkEnd w:id="0"/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A339AA" w:rsidRDefault="00E50A79" w:rsidP="00E50A79">
      <w:pPr>
        <w:pStyle w:val="a3"/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</w:t>
      </w:r>
      <w:r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В этот же период</w:t>
      </w:r>
      <w:r w:rsidR="00A90026" w:rsidRPr="00A339AA">
        <w:rPr>
          <w:rFonts w:ascii="PT Astra Serif" w:hAnsi="PT Astra Serif"/>
          <w:bCs/>
          <w:i/>
          <w:iCs/>
          <w:sz w:val="28"/>
          <w:szCs w:val="28"/>
          <w:lang w:eastAsia="ru-RU"/>
        </w:rPr>
        <w:t>, в течение 10 календарных дней,</w:t>
      </w:r>
      <w:r w:rsidRPr="00A339AA">
        <w:rPr>
          <w:rFonts w:ascii="PT Astra Serif" w:hAnsi="PT Astra Serif"/>
          <w:sz w:val="28"/>
          <w:szCs w:val="28"/>
          <w:lang w:eastAsia="ru-RU"/>
        </w:rPr>
        <w:t>предоставить установленный пакет документов</w:t>
      </w:r>
      <w:r w:rsidR="00A339AA">
        <w:rPr>
          <w:rFonts w:ascii="PT Astra Serif" w:hAnsi="PT Astra Serif"/>
          <w:sz w:val="28"/>
          <w:szCs w:val="28"/>
          <w:lang w:eastAsia="ru-RU"/>
        </w:rPr>
        <w:t xml:space="preserve"> в уполномоченный орган</w:t>
      </w:r>
      <w:r w:rsidRPr="00A339AA">
        <w:rPr>
          <w:rFonts w:ascii="PT Astra Serif" w:hAnsi="PT Astra Serif"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1C12DE" w:rsidRPr="001C12DE" w:rsidRDefault="001C12DE" w:rsidP="001C12D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муниципальный орган управления образования </w:t>
      </w:r>
      <w:r w:rsidRPr="001C1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жителей Чердаклинского района</w:t>
      </w:r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р.п. Чердаклы, ул. </w:t>
      </w:r>
      <w:proofErr w:type="gramStart"/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2А, </w:t>
      </w:r>
      <w:proofErr w:type="spellStart"/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 </w:t>
      </w:r>
      <w:r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C12DE">
        <w:rPr>
          <w:rFonts w:ascii="Times New Roman" w:hAnsi="Times New Roman" w:cs="Times New Roman"/>
          <w:sz w:val="24"/>
          <w:szCs w:val="24"/>
        </w:rPr>
        <w:t>время работы с 8.00 до 17.00 час., обеденный перерыв с 12.00 до 13.00 час.);</w:t>
      </w:r>
    </w:p>
    <w:p w:rsidR="00E50A79" w:rsidRPr="001C12DE" w:rsidRDefault="001C12DE" w:rsidP="00E50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Ульяновск, пр. </w:t>
      </w:r>
      <w:proofErr w:type="spell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Нариманова</w:t>
      </w:r>
      <w:proofErr w:type="spell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13, </w:t>
      </w:r>
      <w:proofErr w:type="spell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235, 236, 2-й этаж (время работы с 9.00 до 18.00 час., обеденный перерыв с 13.00 до 14.00 час.)  </w:t>
      </w:r>
      <w:r w:rsidR="00A90026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жителей </w:t>
      </w:r>
      <w:proofErr w:type="gramStart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50A79" w:rsidRPr="001C12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Ульяновска,</w:t>
      </w:r>
    </w:p>
    <w:p w:rsidR="00E50A79" w:rsidRPr="001C12DE" w:rsidRDefault="001C12DE" w:rsidP="00E50A7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адресу: г. Димитровград, ул. Пушкина, д.147</w:t>
      </w:r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27 </w:t>
      </w:r>
      <w:proofErr w:type="spellStart"/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FD32B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D32B9" w:rsidRPr="001C12DE">
        <w:rPr>
          <w:rFonts w:ascii="Times New Roman" w:hAnsi="Times New Roman" w:cs="Times New Roman"/>
          <w:sz w:val="24"/>
          <w:szCs w:val="24"/>
        </w:rPr>
        <w:t>время работы с 8.00 до 17</w:t>
      </w:r>
      <w:r w:rsidR="00E50A79" w:rsidRPr="001C12DE">
        <w:rPr>
          <w:rFonts w:ascii="Times New Roman" w:hAnsi="Times New Roman" w:cs="Times New Roman"/>
          <w:sz w:val="24"/>
          <w:szCs w:val="24"/>
        </w:rPr>
        <w:t>.00 час.</w:t>
      </w:r>
      <w:r w:rsidR="00FD32B9" w:rsidRPr="001C12DE">
        <w:rPr>
          <w:rFonts w:ascii="Times New Roman" w:hAnsi="Times New Roman" w:cs="Times New Roman"/>
          <w:sz w:val="24"/>
          <w:szCs w:val="24"/>
        </w:rPr>
        <w:t>, обеденный перерыв с 12.00 до 13.00 час.</w:t>
      </w:r>
      <w:proofErr w:type="gramStart"/>
      <w:r w:rsidR="00FD32B9" w:rsidRPr="001C12DE">
        <w:rPr>
          <w:rFonts w:ascii="Times New Roman" w:hAnsi="Times New Roman" w:cs="Times New Roman"/>
          <w:sz w:val="24"/>
          <w:szCs w:val="24"/>
        </w:rPr>
        <w:t>)</w:t>
      </w:r>
      <w:r w:rsidR="00591A5A" w:rsidRPr="001C12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0A79" w:rsidRPr="001C12DE">
        <w:rPr>
          <w:rFonts w:ascii="Times New Roman" w:hAnsi="Times New Roman" w:cs="Times New Roman"/>
          <w:sz w:val="24"/>
          <w:szCs w:val="24"/>
          <w:shd w:val="clear" w:color="auto" w:fill="FFFFFF"/>
        </w:rPr>
        <w:t>для жителей г. Димитровграда;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6.</w:t>
      </w:r>
      <w:r w:rsidR="001C12DE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A339AA">
        <w:rPr>
          <w:rFonts w:ascii="PT Astra Serif" w:hAnsi="PT Astra Serif" w:cs="Arial"/>
          <w:color w:val="3B3838"/>
          <w:sz w:val="24"/>
          <w:szCs w:val="24"/>
        </w:rPr>
        <w:t xml:space="preserve">Не </w:t>
      </w:r>
      <w:r w:rsidRPr="00A339AA">
        <w:rPr>
          <w:rFonts w:ascii="PT Astra Serif" w:hAnsi="PT Astra Serif" w:cs="Arial"/>
          <w:sz w:val="24"/>
          <w:szCs w:val="24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74A"/>
    <w:rsid w:val="001A176A"/>
    <w:rsid w:val="001C12DE"/>
    <w:rsid w:val="004B074A"/>
    <w:rsid w:val="00591A5A"/>
    <w:rsid w:val="00664B12"/>
    <w:rsid w:val="00822A17"/>
    <w:rsid w:val="00A339AA"/>
    <w:rsid w:val="00A90026"/>
    <w:rsid w:val="00B31821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C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Ulyanina</cp:lastModifiedBy>
  <cp:revision>5</cp:revision>
  <dcterms:created xsi:type="dcterms:W3CDTF">2023-03-29T12:18:00Z</dcterms:created>
  <dcterms:modified xsi:type="dcterms:W3CDTF">2023-03-30T05:36:00Z</dcterms:modified>
</cp:coreProperties>
</file>